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327DA" w14:textId="5B2CC4A3" w:rsidR="00911388" w:rsidRPr="00911388" w:rsidRDefault="00911388" w:rsidP="00911388">
      <w:pPr>
        <w:jc w:val="right"/>
        <w:rPr>
          <w:rFonts w:ascii="Lato Black"/>
          <w:b/>
        </w:rPr>
      </w:pPr>
      <w:r>
        <w:rPr>
          <w:rFonts w:ascii="Lato Black"/>
          <w:b/>
        </w:rPr>
        <w:t>CLAYTON RIDGE CSD</w:t>
      </w:r>
    </w:p>
    <w:tbl>
      <w:tblPr>
        <w:tblW w:w="5000" w:type="pct"/>
        <w:tblInd w:w="10" w:type="dxa"/>
        <w:tblBorders>
          <w:top w:val="single" w:sz="1" w:space="0" w:color="D5D5D5"/>
          <w:bottom w:val="single" w:sz="1" w:space="0" w:color="D5D5D5"/>
        </w:tblBorders>
        <w:shd w:val="clear" w:color="auto" w:fill="EFEFEF"/>
        <w:tblCellMar>
          <w:top w:w="100" w:type="dxa"/>
          <w:left w:w="10" w:type="dxa"/>
          <w:right w:w="10" w:type="dxa"/>
        </w:tblCellMar>
        <w:tblLook w:val="04A0" w:firstRow="1" w:lastRow="0" w:firstColumn="1" w:lastColumn="0" w:noHBand="0" w:noVBand="1"/>
      </w:tblPr>
      <w:tblGrid>
        <w:gridCol w:w="7701"/>
        <w:gridCol w:w="1925"/>
      </w:tblGrid>
      <w:tr w:rsidR="00267872" w14:paraId="1CF4FCD5" w14:textId="77777777">
        <w:tc>
          <w:tcPr>
            <w:tcW w:w="0" w:type="auto"/>
            <w:shd w:val="clear" w:color="auto" w:fill="EFEFEF"/>
          </w:tcPr>
          <w:p w14:paraId="518924CF" w14:textId="77777777" w:rsidR="00267872" w:rsidRDefault="00000000">
            <w:pPr>
              <w:spacing w:after="0"/>
            </w:pPr>
            <w:r>
              <w:rPr>
                <w:rFonts w:ascii="Lato Black"/>
                <w:b/>
              </w:rPr>
              <w:t>Policy 303.03: Administrator Contract and Contract Nonrenewal</w:t>
            </w:r>
          </w:p>
        </w:tc>
        <w:tc>
          <w:tcPr>
            <w:tcW w:w="1000" w:type="pct"/>
            <w:shd w:val="clear" w:color="auto" w:fill="EFEFEF"/>
          </w:tcPr>
          <w:p w14:paraId="1555F06B" w14:textId="77777777" w:rsidR="00267872" w:rsidRDefault="00000000">
            <w:r>
              <w:rPr>
                <w:rFonts w:ascii="Lato Black"/>
                <w:b/>
                <w:sz w:val="22"/>
              </w:rPr>
              <w:t xml:space="preserve">Status: </w:t>
            </w:r>
            <w:r>
              <w:rPr>
                <w:rFonts w:ascii="Lato"/>
                <w:sz w:val="22"/>
              </w:rPr>
              <w:t>ADOPTED</w:t>
            </w:r>
          </w:p>
        </w:tc>
      </w:tr>
      <w:tr w:rsidR="00267872" w14:paraId="0E8B4E06" w14:textId="77777777">
        <w:tc>
          <w:tcPr>
            <w:tcW w:w="0" w:type="auto"/>
            <w:shd w:val="clear" w:color="auto" w:fill="EFEFEF"/>
          </w:tcPr>
          <w:p w14:paraId="7D94478C" w14:textId="6E56CBEF" w:rsidR="00267872" w:rsidRDefault="00000000">
            <w:r>
              <w:rPr>
                <w:rFonts w:ascii="Lato Black"/>
                <w:b/>
                <w:sz w:val="18"/>
              </w:rPr>
              <w:t xml:space="preserve">Original Adopted Date: </w:t>
            </w:r>
            <w:r w:rsidR="00911388">
              <w:rPr>
                <w:rFonts w:ascii="Lato"/>
                <w:sz w:val="18"/>
              </w:rPr>
              <w:t>10/11/2005</w:t>
            </w:r>
            <w:r>
              <w:rPr>
                <w:rFonts w:ascii="Lato Black"/>
                <w:b/>
                <w:sz w:val="18"/>
              </w:rPr>
              <w:t xml:space="preserve"> | </w:t>
            </w:r>
            <w:r w:rsidR="004320CE">
              <w:rPr>
                <w:rFonts w:ascii="Lato Black"/>
                <w:b/>
                <w:kern w:val="0"/>
                <w:sz w:val="18"/>
                <w14:ligatures w14:val="none"/>
              </w:rPr>
              <w:t xml:space="preserve">Last Reviewed Date: </w:t>
            </w:r>
            <w:r w:rsidR="004320CE">
              <w:rPr>
                <w:rFonts w:ascii="Lato"/>
                <w:kern w:val="0"/>
                <w:sz w:val="18"/>
                <w14:ligatures w14:val="none"/>
              </w:rPr>
              <w:t>3/12/2026</w:t>
            </w:r>
          </w:p>
        </w:tc>
        <w:tc>
          <w:tcPr>
            <w:tcW w:w="0" w:type="auto"/>
            <w:shd w:val="clear" w:color="auto" w:fill="EFEFEF"/>
          </w:tcPr>
          <w:p w14:paraId="3C89D3B3" w14:textId="77777777" w:rsidR="00267872" w:rsidRDefault="00267872">
            <w:pPr>
              <w:spacing w:after="0"/>
            </w:pPr>
          </w:p>
        </w:tc>
      </w:tr>
    </w:tbl>
    <w:p w14:paraId="113D0769" w14:textId="77777777" w:rsidR="00267872" w:rsidRDefault="00267872">
      <w:pPr>
        <w:spacing w:after="30"/>
        <w:jc w:val="right"/>
      </w:pPr>
    </w:p>
    <w:p w14:paraId="44907A4F" w14:textId="0044F0B5" w:rsidR="003129FE" w:rsidRDefault="00000000">
      <w:pPr>
        <w:divId w:val="734208776"/>
        <w:rPr>
          <w:rFonts w:ascii="Lato" w:eastAsia="Times New Roman" w:hAnsi="Lato"/>
          <w:sz w:val="22"/>
          <w:szCs w:val="22"/>
        </w:rPr>
      </w:pPr>
      <w:r>
        <w:rPr>
          <w:rFonts w:ascii="Lato" w:eastAsia="Times New Roman" w:hAnsi="Lato"/>
          <w:sz w:val="22"/>
          <w:szCs w:val="22"/>
        </w:rPr>
        <w:t>The length of the contract for employment between an administrator and the board will be determined by the board and stated in the contract.  The contract will also state the terms of the employment.</w:t>
      </w:r>
      <w:r>
        <w:rPr>
          <w:rFonts w:ascii="Lato" w:eastAsia="Times New Roman" w:hAnsi="Lato"/>
          <w:sz w:val="22"/>
          <w:szCs w:val="22"/>
        </w:rPr>
        <w:br/>
      </w:r>
      <w:r>
        <w:rPr>
          <w:rFonts w:ascii="Lato" w:eastAsia="Times New Roman" w:hAnsi="Lato"/>
          <w:sz w:val="22"/>
          <w:szCs w:val="22"/>
        </w:rPr>
        <w:br/>
        <w:t xml:space="preserve">The first three consecutive years of a contract issued to a newly employed administrator will be considered a probationary period.  The probationary period may be extended for an additional year upon the consent of the administrator.  In the event of termination of a probationary or </w:t>
      </w:r>
      <w:proofErr w:type="spellStart"/>
      <w:r>
        <w:rPr>
          <w:rFonts w:ascii="Lato" w:eastAsia="Times New Roman" w:hAnsi="Lato"/>
          <w:sz w:val="22"/>
          <w:szCs w:val="22"/>
        </w:rPr>
        <w:t>nonprobationary</w:t>
      </w:r>
      <w:proofErr w:type="spellEnd"/>
      <w:r>
        <w:rPr>
          <w:rFonts w:ascii="Lato" w:eastAsia="Times New Roman" w:hAnsi="Lato"/>
          <w:sz w:val="22"/>
          <w:szCs w:val="22"/>
        </w:rPr>
        <w:t xml:space="preserve"> contract, the board will afford the administrator appropriate due process, as required by law.  The administrator and board may mutually agree to terminate the administrator's contract.</w:t>
      </w:r>
      <w:r>
        <w:rPr>
          <w:rFonts w:ascii="Lato" w:eastAsia="Times New Roman" w:hAnsi="Lato"/>
          <w:sz w:val="22"/>
          <w:szCs w:val="22"/>
        </w:rPr>
        <w:br/>
      </w:r>
      <w:r>
        <w:rPr>
          <w:rFonts w:ascii="Lato" w:eastAsia="Times New Roman" w:hAnsi="Lato"/>
          <w:sz w:val="22"/>
          <w:szCs w:val="22"/>
        </w:rPr>
        <w:br/>
        <w:t>It is the responsibility of the superintendent to create a contract for each administrative position.  The board may issue temporary and nonrenewable contracts in accordance with law. </w:t>
      </w:r>
      <w:r>
        <w:rPr>
          <w:rFonts w:ascii="Lato" w:eastAsia="Times New Roman" w:hAnsi="Lato"/>
          <w:sz w:val="22"/>
          <w:szCs w:val="22"/>
        </w:rPr>
        <w:br/>
      </w:r>
      <w:r>
        <w:rPr>
          <w:rFonts w:ascii="Lato" w:eastAsia="Times New Roman" w:hAnsi="Lato"/>
          <w:sz w:val="22"/>
          <w:szCs w:val="22"/>
        </w:rPr>
        <w:br/>
        <w:t>Administrators who wish to resign, to be released from a contract, or to retire, must comply with applicable law and board policies.</w:t>
      </w:r>
      <w:r>
        <w:rPr>
          <w:rFonts w:ascii="Lato" w:eastAsia="Times New Roman" w:hAnsi="Lato"/>
          <w:sz w:val="22"/>
          <w:szCs w:val="22"/>
        </w:rPr>
        <w:br/>
        <w:t xml:space="preserve">   </w:t>
      </w:r>
    </w:p>
    <w:tbl>
      <w:tblPr>
        <w:tblW w:w="10500" w:type="dxa"/>
        <w:tblCellSpacing w:w="0" w:type="dxa"/>
        <w:tblCellMar>
          <w:top w:w="45" w:type="dxa"/>
          <w:left w:w="45" w:type="dxa"/>
          <w:bottom w:w="45" w:type="dxa"/>
          <w:right w:w="45" w:type="dxa"/>
        </w:tblCellMar>
        <w:tblLook w:val="04A0" w:firstRow="1" w:lastRow="0" w:firstColumn="1" w:lastColumn="0" w:noHBand="0" w:noVBand="1"/>
      </w:tblPr>
      <w:tblGrid>
        <w:gridCol w:w="1875"/>
        <w:gridCol w:w="8625"/>
      </w:tblGrid>
      <w:tr w:rsidR="003129FE" w14:paraId="1D57EB10" w14:textId="77777777">
        <w:trPr>
          <w:divId w:val="734208776"/>
          <w:tblCellSpacing w:w="0" w:type="dxa"/>
        </w:trPr>
        <w:tc>
          <w:tcPr>
            <w:tcW w:w="1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5B0FEA4" w14:textId="77777777" w:rsidR="003129FE" w:rsidRDefault="00000000">
            <w:pPr>
              <w:rPr>
                <w:rFonts w:ascii="Lato" w:eastAsia="Times New Roman" w:hAnsi="Lato"/>
                <w:sz w:val="22"/>
                <w:szCs w:val="22"/>
              </w:rPr>
            </w:pPr>
            <w:r>
              <w:rPr>
                <w:rFonts w:ascii="Lato" w:eastAsia="Times New Roman" w:hAnsi="Lato"/>
                <w:sz w:val="22"/>
                <w:szCs w:val="22"/>
              </w:rPr>
              <w:t>Legal Reference: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225C088" w14:textId="77777777" w:rsidR="003129FE" w:rsidRDefault="00000000">
            <w:pPr>
              <w:rPr>
                <w:rFonts w:ascii="Lato" w:eastAsia="Times New Roman" w:hAnsi="Lato"/>
                <w:sz w:val="22"/>
                <w:szCs w:val="22"/>
              </w:rPr>
            </w:pPr>
            <w:r>
              <w:rPr>
                <w:rStyle w:val="Emphasis"/>
                <w:rFonts w:ascii="Lato" w:eastAsia="Times New Roman" w:hAnsi="Lato"/>
                <w:sz w:val="22"/>
                <w:szCs w:val="22"/>
                <w:u w:val="single"/>
              </w:rPr>
              <w:t>Martin v. Waterloo Community School District</w:t>
            </w:r>
            <w:r>
              <w:rPr>
                <w:rFonts w:ascii="Lato" w:eastAsia="Times New Roman" w:hAnsi="Lato"/>
                <w:sz w:val="22"/>
                <w:szCs w:val="22"/>
              </w:rPr>
              <w:t>, 518 N.W. 2d 381 (Iowa 1994).</w:t>
            </w:r>
            <w:r>
              <w:rPr>
                <w:rFonts w:ascii="Lato" w:eastAsia="Times New Roman" w:hAnsi="Lato"/>
                <w:sz w:val="22"/>
                <w:szCs w:val="22"/>
              </w:rPr>
              <w:br/>
            </w:r>
            <w:r>
              <w:rPr>
                <w:rStyle w:val="Emphasis"/>
                <w:rFonts w:ascii="Lato" w:eastAsia="Times New Roman" w:hAnsi="Lato"/>
                <w:sz w:val="22"/>
                <w:szCs w:val="22"/>
                <w:u w:val="single"/>
              </w:rPr>
              <w:t>Cook v Plainfield Community School District</w:t>
            </w:r>
            <w:r>
              <w:rPr>
                <w:rFonts w:ascii="Lato" w:eastAsia="Times New Roman" w:hAnsi="Lato"/>
                <w:sz w:val="22"/>
                <w:szCs w:val="22"/>
              </w:rPr>
              <w:t>, 301 N.W. 2d 771 (Iowa App. 1980).</w:t>
            </w:r>
            <w:r>
              <w:rPr>
                <w:rFonts w:ascii="Lato" w:eastAsia="Times New Roman" w:hAnsi="Lato"/>
                <w:sz w:val="22"/>
                <w:szCs w:val="22"/>
              </w:rPr>
              <w:br/>
            </w:r>
            <w:r>
              <w:rPr>
                <w:rStyle w:val="Emphasis"/>
                <w:rFonts w:ascii="Lato" w:eastAsia="Times New Roman" w:hAnsi="Lato"/>
                <w:sz w:val="22"/>
                <w:szCs w:val="22"/>
                <w:u w:val="single"/>
              </w:rPr>
              <w:t>Board of Education of Fort Madison Community School District v Youel</w:t>
            </w:r>
            <w:r>
              <w:rPr>
                <w:rFonts w:ascii="Lato" w:eastAsia="Times New Roman" w:hAnsi="Lato"/>
                <w:sz w:val="22"/>
                <w:szCs w:val="22"/>
              </w:rPr>
              <w:t>, 282 N.W. 2d</w:t>
            </w:r>
            <w:r>
              <w:rPr>
                <w:rFonts w:ascii="Lato" w:eastAsia="Times New Roman" w:hAnsi="Lato"/>
                <w:sz w:val="22"/>
                <w:szCs w:val="22"/>
              </w:rPr>
              <w:br/>
              <w:t>    677 (Iowa 1979).</w:t>
            </w:r>
            <w:r>
              <w:rPr>
                <w:rFonts w:ascii="Lato" w:eastAsia="Times New Roman" w:hAnsi="Lato"/>
                <w:sz w:val="22"/>
                <w:szCs w:val="22"/>
              </w:rPr>
              <w:br/>
            </w:r>
            <w:r>
              <w:rPr>
                <w:rStyle w:val="Emphasis"/>
                <w:rFonts w:ascii="Lato" w:eastAsia="Times New Roman" w:hAnsi="Lato"/>
                <w:sz w:val="22"/>
                <w:szCs w:val="22"/>
                <w:u w:val="single"/>
              </w:rPr>
              <w:t>Briggs v Board of Education of Hinton Community School District</w:t>
            </w:r>
            <w:r>
              <w:rPr>
                <w:rFonts w:ascii="Lato" w:eastAsia="Times New Roman" w:hAnsi="Lato"/>
                <w:sz w:val="22"/>
                <w:szCs w:val="22"/>
              </w:rPr>
              <w:t>, 282 N.W. 2d 740</w:t>
            </w:r>
            <w:r>
              <w:rPr>
                <w:rFonts w:ascii="Lato" w:eastAsia="Times New Roman" w:hAnsi="Lato"/>
                <w:sz w:val="22"/>
                <w:szCs w:val="22"/>
              </w:rPr>
              <w:br/>
              <w:t>    (Iowa 1979).</w:t>
            </w:r>
            <w:r>
              <w:rPr>
                <w:rFonts w:ascii="Lato" w:eastAsia="Times New Roman" w:hAnsi="Lato"/>
                <w:sz w:val="22"/>
                <w:szCs w:val="22"/>
              </w:rPr>
              <w:br/>
              <w:t>Iowa Code § 279.</w:t>
            </w:r>
            <w:r>
              <w:rPr>
                <w:rFonts w:ascii="Lato" w:eastAsia="Times New Roman" w:hAnsi="Lato"/>
                <w:sz w:val="22"/>
                <w:szCs w:val="22"/>
              </w:rPr>
              <w:br/>
              <w:t>281 I.A.C. 12.4.</w:t>
            </w:r>
          </w:p>
        </w:tc>
      </w:tr>
    </w:tbl>
    <w:p w14:paraId="77FDFBF4" w14:textId="77777777" w:rsidR="00267872" w:rsidRPr="00911388" w:rsidRDefault="00267872">
      <w:pPr>
        <w:pBdr>
          <w:bottom w:val="single" w:sz="5" w:space="1" w:color="auto"/>
        </w:pBdr>
        <w:rPr>
          <w:sz w:val="16"/>
          <w:szCs w:val="16"/>
        </w:rPr>
      </w:pPr>
    </w:p>
    <w:tbl>
      <w:tblPr>
        <w:tblW w:w="9993" w:type="dxa"/>
        <w:tblInd w:w="10" w:type="dxa"/>
        <w:tblCellMar>
          <w:left w:w="10" w:type="dxa"/>
          <w:right w:w="10" w:type="dxa"/>
        </w:tblCellMar>
        <w:tblLook w:val="04A0" w:firstRow="1" w:lastRow="0" w:firstColumn="1" w:lastColumn="0" w:noHBand="0" w:noVBand="1"/>
      </w:tblPr>
      <w:tblGrid>
        <w:gridCol w:w="4023"/>
        <w:gridCol w:w="5970"/>
      </w:tblGrid>
      <w:tr w:rsidR="00267872" w:rsidRPr="00911388" w14:paraId="51DB5E89" w14:textId="77777777" w:rsidTr="00911388">
        <w:tc>
          <w:tcPr>
            <w:tcW w:w="4023" w:type="dxa"/>
          </w:tcPr>
          <w:p w14:paraId="65B7B008" w14:textId="77777777" w:rsidR="00267872" w:rsidRPr="00911388" w:rsidRDefault="00000000">
            <w:pPr>
              <w:spacing w:after="0"/>
              <w:rPr>
                <w:sz w:val="16"/>
                <w:szCs w:val="16"/>
              </w:rPr>
            </w:pPr>
            <w:r w:rsidRPr="00911388">
              <w:rPr>
                <w:rFonts w:ascii="Lato Black"/>
                <w:b/>
                <w:sz w:val="16"/>
                <w:szCs w:val="16"/>
              </w:rPr>
              <w:t>I.C. Iowa Code</w:t>
            </w:r>
          </w:p>
        </w:tc>
        <w:tc>
          <w:tcPr>
            <w:tcW w:w="5970" w:type="dxa"/>
          </w:tcPr>
          <w:p w14:paraId="52E90E6D" w14:textId="77777777" w:rsidR="00267872" w:rsidRPr="00911388" w:rsidRDefault="00000000">
            <w:pPr>
              <w:spacing w:after="0"/>
              <w:rPr>
                <w:sz w:val="16"/>
                <w:szCs w:val="16"/>
              </w:rPr>
            </w:pPr>
            <w:r w:rsidRPr="00911388">
              <w:rPr>
                <w:rFonts w:ascii="Lato Black"/>
                <w:b/>
                <w:sz w:val="16"/>
                <w:szCs w:val="16"/>
              </w:rPr>
              <w:t>Description</w:t>
            </w:r>
          </w:p>
        </w:tc>
      </w:tr>
      <w:tr w:rsidR="00267872" w:rsidRPr="00911388" w14:paraId="09E20AB8" w14:textId="77777777" w:rsidTr="00911388">
        <w:tc>
          <w:tcPr>
            <w:tcW w:w="4023" w:type="dxa"/>
          </w:tcPr>
          <w:p w14:paraId="67C6A008" w14:textId="77777777" w:rsidR="00267872" w:rsidRPr="00911388" w:rsidRDefault="00000000">
            <w:pPr>
              <w:spacing w:after="0"/>
              <w:rPr>
                <w:sz w:val="16"/>
                <w:szCs w:val="16"/>
              </w:rPr>
            </w:pPr>
            <w:r w:rsidRPr="00911388">
              <w:rPr>
                <w:rFonts w:ascii="Lato"/>
                <w:sz w:val="16"/>
                <w:szCs w:val="16"/>
              </w:rPr>
              <w:t xml:space="preserve">Iowa Code  </w:t>
            </w:r>
            <w:r w:rsidRPr="00911388">
              <w:rPr>
                <w:rFonts w:ascii="Lato"/>
                <w:sz w:val="16"/>
                <w:szCs w:val="16"/>
              </w:rPr>
              <w:t>§</w:t>
            </w:r>
            <w:r w:rsidRPr="00911388">
              <w:rPr>
                <w:rFonts w:ascii="Lato"/>
                <w:sz w:val="16"/>
                <w:szCs w:val="16"/>
              </w:rPr>
              <w:t xml:space="preserve"> 279</w:t>
            </w:r>
          </w:p>
        </w:tc>
        <w:tc>
          <w:tcPr>
            <w:tcW w:w="5970" w:type="dxa"/>
          </w:tcPr>
          <w:p w14:paraId="49F6532F" w14:textId="77777777" w:rsidR="00267872" w:rsidRPr="00911388" w:rsidRDefault="00267872">
            <w:pPr>
              <w:rPr>
                <w:sz w:val="16"/>
                <w:szCs w:val="16"/>
              </w:rPr>
            </w:pPr>
            <w:hyperlink r:id="rId4" w:docLocation="https://www.legis.iowa.gov/docs/code/279.pdf">
              <w:r w:rsidRPr="00911388">
                <w:rPr>
                  <w:rFonts w:ascii="Lato"/>
                  <w:color w:val="467886" w:themeColor="hyperlink"/>
                  <w:sz w:val="16"/>
                  <w:szCs w:val="16"/>
                  <w:u w:val="single"/>
                </w:rPr>
                <w:t>Directors - Powers and Duties</w:t>
              </w:r>
            </w:hyperlink>
          </w:p>
        </w:tc>
      </w:tr>
      <w:tr w:rsidR="00267872" w:rsidRPr="00911388" w14:paraId="35FF43ED" w14:textId="77777777" w:rsidTr="00911388">
        <w:tc>
          <w:tcPr>
            <w:tcW w:w="4023" w:type="dxa"/>
          </w:tcPr>
          <w:p w14:paraId="3FC1E3C0" w14:textId="77777777" w:rsidR="00267872" w:rsidRPr="00911388" w:rsidRDefault="00000000">
            <w:pPr>
              <w:spacing w:after="0"/>
              <w:rPr>
                <w:sz w:val="16"/>
                <w:szCs w:val="16"/>
              </w:rPr>
            </w:pPr>
            <w:r w:rsidRPr="00911388">
              <w:rPr>
                <w:rFonts w:ascii="Lato Black"/>
                <w:b/>
                <w:sz w:val="16"/>
                <w:szCs w:val="16"/>
              </w:rPr>
              <w:t>I.A.C. Iowa Administrative Code</w:t>
            </w:r>
          </w:p>
        </w:tc>
        <w:tc>
          <w:tcPr>
            <w:tcW w:w="5970" w:type="dxa"/>
          </w:tcPr>
          <w:p w14:paraId="0C4B0B5A" w14:textId="77777777" w:rsidR="00267872" w:rsidRPr="00911388" w:rsidRDefault="00000000">
            <w:pPr>
              <w:spacing w:after="0"/>
              <w:rPr>
                <w:sz w:val="16"/>
                <w:szCs w:val="16"/>
              </w:rPr>
            </w:pPr>
            <w:r w:rsidRPr="00911388">
              <w:rPr>
                <w:rFonts w:ascii="Lato Black"/>
                <w:b/>
                <w:sz w:val="16"/>
                <w:szCs w:val="16"/>
              </w:rPr>
              <w:t>Description</w:t>
            </w:r>
          </w:p>
        </w:tc>
      </w:tr>
      <w:tr w:rsidR="00267872" w:rsidRPr="00911388" w14:paraId="43DA4FA0" w14:textId="77777777" w:rsidTr="00911388">
        <w:tc>
          <w:tcPr>
            <w:tcW w:w="4023" w:type="dxa"/>
          </w:tcPr>
          <w:p w14:paraId="1CDDB8D6" w14:textId="77777777" w:rsidR="00267872" w:rsidRPr="00911388" w:rsidRDefault="00000000">
            <w:pPr>
              <w:spacing w:after="0"/>
              <w:rPr>
                <w:sz w:val="16"/>
                <w:szCs w:val="16"/>
              </w:rPr>
            </w:pPr>
            <w:r w:rsidRPr="00911388">
              <w:rPr>
                <w:rFonts w:ascii="Lato"/>
                <w:sz w:val="16"/>
                <w:szCs w:val="16"/>
              </w:rPr>
              <w:t>281 I.A.C. 12.4</w:t>
            </w:r>
          </w:p>
        </w:tc>
        <w:tc>
          <w:tcPr>
            <w:tcW w:w="5970" w:type="dxa"/>
          </w:tcPr>
          <w:p w14:paraId="0108A623" w14:textId="77777777" w:rsidR="00267872" w:rsidRPr="00911388" w:rsidRDefault="00267872">
            <w:pPr>
              <w:rPr>
                <w:sz w:val="16"/>
                <w:szCs w:val="16"/>
              </w:rPr>
            </w:pPr>
            <w:hyperlink r:id="rId5" w:docLocation="https://www.legis.iowa.gov/docs/iac/rule/281.12.4.pdf">
              <w:r w:rsidRPr="00911388">
                <w:rPr>
                  <w:rFonts w:ascii="Lato"/>
                  <w:color w:val="467886" w:themeColor="hyperlink"/>
                  <w:sz w:val="16"/>
                  <w:szCs w:val="16"/>
                  <w:u w:val="single"/>
                </w:rPr>
                <w:t>School Personnel</w:t>
              </w:r>
            </w:hyperlink>
          </w:p>
        </w:tc>
      </w:tr>
      <w:tr w:rsidR="00267872" w:rsidRPr="00911388" w14:paraId="091A1A8B" w14:textId="77777777" w:rsidTr="00911388">
        <w:tc>
          <w:tcPr>
            <w:tcW w:w="4023" w:type="dxa"/>
          </w:tcPr>
          <w:p w14:paraId="292D8ED6" w14:textId="77777777" w:rsidR="00267872" w:rsidRPr="00911388" w:rsidRDefault="00000000">
            <w:pPr>
              <w:spacing w:after="0"/>
              <w:rPr>
                <w:sz w:val="16"/>
                <w:szCs w:val="16"/>
              </w:rPr>
            </w:pPr>
            <w:r w:rsidRPr="00911388">
              <w:rPr>
                <w:rFonts w:ascii="Lato Black"/>
                <w:b/>
                <w:sz w:val="16"/>
                <w:szCs w:val="16"/>
              </w:rPr>
              <w:t>Case Law</w:t>
            </w:r>
          </w:p>
        </w:tc>
        <w:tc>
          <w:tcPr>
            <w:tcW w:w="5970" w:type="dxa"/>
          </w:tcPr>
          <w:p w14:paraId="53CD6149" w14:textId="77777777" w:rsidR="00267872" w:rsidRPr="00911388" w:rsidRDefault="00000000">
            <w:pPr>
              <w:spacing w:after="0"/>
              <w:rPr>
                <w:sz w:val="16"/>
                <w:szCs w:val="16"/>
              </w:rPr>
            </w:pPr>
            <w:r w:rsidRPr="00911388">
              <w:rPr>
                <w:rFonts w:ascii="Lato Black"/>
                <w:b/>
                <w:sz w:val="16"/>
                <w:szCs w:val="16"/>
              </w:rPr>
              <w:t>Description</w:t>
            </w:r>
          </w:p>
        </w:tc>
      </w:tr>
      <w:tr w:rsidR="00267872" w:rsidRPr="00911388" w14:paraId="0693744F" w14:textId="77777777" w:rsidTr="00911388">
        <w:tc>
          <w:tcPr>
            <w:tcW w:w="4023" w:type="dxa"/>
          </w:tcPr>
          <w:p w14:paraId="497904FC" w14:textId="77777777" w:rsidR="00267872" w:rsidRPr="00911388" w:rsidRDefault="00000000">
            <w:pPr>
              <w:spacing w:after="0"/>
              <w:rPr>
                <w:sz w:val="16"/>
                <w:szCs w:val="16"/>
              </w:rPr>
            </w:pPr>
            <w:r w:rsidRPr="00911388">
              <w:rPr>
                <w:rFonts w:ascii="Lato"/>
                <w:sz w:val="16"/>
                <w:szCs w:val="16"/>
              </w:rPr>
              <w:t>Briggs v. Hinton CSD Bd. of Dir.</w:t>
            </w:r>
          </w:p>
        </w:tc>
        <w:tc>
          <w:tcPr>
            <w:tcW w:w="5970" w:type="dxa"/>
          </w:tcPr>
          <w:p w14:paraId="42C1241E" w14:textId="77777777" w:rsidR="00267872" w:rsidRPr="00911388" w:rsidRDefault="00000000">
            <w:pPr>
              <w:rPr>
                <w:sz w:val="16"/>
                <w:szCs w:val="16"/>
              </w:rPr>
            </w:pPr>
            <w:r w:rsidRPr="00911388">
              <w:rPr>
                <w:rFonts w:ascii="Lato"/>
                <w:sz w:val="16"/>
                <w:szCs w:val="16"/>
              </w:rPr>
              <w:t>282 N.W.2d 740 (Iowa 1979).</w:t>
            </w:r>
          </w:p>
        </w:tc>
      </w:tr>
      <w:tr w:rsidR="00267872" w:rsidRPr="00911388" w14:paraId="6CE4A7C5" w14:textId="77777777" w:rsidTr="00911388">
        <w:tc>
          <w:tcPr>
            <w:tcW w:w="4023" w:type="dxa"/>
          </w:tcPr>
          <w:p w14:paraId="61E1B345" w14:textId="77777777" w:rsidR="00267872" w:rsidRPr="00911388" w:rsidRDefault="00000000">
            <w:pPr>
              <w:spacing w:after="0"/>
              <w:rPr>
                <w:sz w:val="16"/>
                <w:szCs w:val="16"/>
              </w:rPr>
            </w:pPr>
            <w:r w:rsidRPr="00911388">
              <w:rPr>
                <w:rFonts w:ascii="Lato"/>
                <w:sz w:val="16"/>
                <w:szCs w:val="16"/>
              </w:rPr>
              <w:t>Cook v. Plainfield CSD</w:t>
            </w:r>
          </w:p>
        </w:tc>
        <w:tc>
          <w:tcPr>
            <w:tcW w:w="5970" w:type="dxa"/>
          </w:tcPr>
          <w:p w14:paraId="2AA73D3A" w14:textId="77777777" w:rsidR="00267872" w:rsidRPr="00911388" w:rsidRDefault="00000000">
            <w:pPr>
              <w:rPr>
                <w:sz w:val="16"/>
                <w:szCs w:val="16"/>
              </w:rPr>
            </w:pPr>
            <w:r w:rsidRPr="00911388">
              <w:rPr>
                <w:rFonts w:ascii="Lato"/>
                <w:sz w:val="16"/>
                <w:szCs w:val="16"/>
              </w:rPr>
              <w:t>301 N.W.2d 771 (Iowa App. 1980).</w:t>
            </w:r>
          </w:p>
        </w:tc>
      </w:tr>
      <w:tr w:rsidR="00267872" w:rsidRPr="00911388" w14:paraId="41F3064E" w14:textId="77777777" w:rsidTr="00911388">
        <w:tc>
          <w:tcPr>
            <w:tcW w:w="4023" w:type="dxa"/>
          </w:tcPr>
          <w:p w14:paraId="1B051845" w14:textId="77777777" w:rsidR="00267872" w:rsidRPr="00911388" w:rsidRDefault="00000000">
            <w:pPr>
              <w:spacing w:after="0"/>
              <w:rPr>
                <w:sz w:val="16"/>
                <w:szCs w:val="16"/>
              </w:rPr>
            </w:pPr>
            <w:r w:rsidRPr="00911388">
              <w:rPr>
                <w:rFonts w:ascii="Lato"/>
                <w:sz w:val="16"/>
                <w:szCs w:val="16"/>
              </w:rPr>
              <w:t>Ft. Madison Board of Ed v. Youel</w:t>
            </w:r>
          </w:p>
        </w:tc>
        <w:tc>
          <w:tcPr>
            <w:tcW w:w="5970" w:type="dxa"/>
          </w:tcPr>
          <w:p w14:paraId="2D80D187" w14:textId="77777777" w:rsidR="00267872" w:rsidRPr="00911388" w:rsidRDefault="00000000">
            <w:pPr>
              <w:rPr>
                <w:sz w:val="16"/>
                <w:szCs w:val="16"/>
              </w:rPr>
            </w:pPr>
            <w:r w:rsidRPr="00911388">
              <w:rPr>
                <w:rFonts w:ascii="Lato"/>
                <w:sz w:val="16"/>
                <w:szCs w:val="16"/>
              </w:rPr>
              <w:t>282 N.W.2d 677 (Iowa 1979).</w:t>
            </w:r>
          </w:p>
        </w:tc>
      </w:tr>
      <w:tr w:rsidR="00267872" w:rsidRPr="00911388" w14:paraId="614150FA" w14:textId="77777777" w:rsidTr="00911388">
        <w:tc>
          <w:tcPr>
            <w:tcW w:w="4023" w:type="dxa"/>
          </w:tcPr>
          <w:p w14:paraId="2345A525" w14:textId="77777777" w:rsidR="00267872" w:rsidRPr="00911388" w:rsidRDefault="00000000">
            <w:pPr>
              <w:spacing w:after="0"/>
              <w:rPr>
                <w:sz w:val="16"/>
                <w:szCs w:val="16"/>
              </w:rPr>
            </w:pPr>
            <w:r w:rsidRPr="00911388">
              <w:rPr>
                <w:rFonts w:ascii="Lato"/>
                <w:sz w:val="16"/>
                <w:szCs w:val="16"/>
              </w:rPr>
              <w:t>Martin v. Waterloo CSD</w:t>
            </w:r>
          </w:p>
        </w:tc>
        <w:tc>
          <w:tcPr>
            <w:tcW w:w="5970" w:type="dxa"/>
          </w:tcPr>
          <w:p w14:paraId="41DD48DE" w14:textId="77777777" w:rsidR="00267872" w:rsidRPr="00911388" w:rsidRDefault="00000000">
            <w:pPr>
              <w:rPr>
                <w:sz w:val="16"/>
                <w:szCs w:val="16"/>
              </w:rPr>
            </w:pPr>
            <w:r w:rsidRPr="00911388">
              <w:rPr>
                <w:rFonts w:ascii="Lato"/>
                <w:sz w:val="16"/>
                <w:szCs w:val="16"/>
              </w:rPr>
              <w:t>518 N.W. 2d 381 (Iowa 1994).</w:t>
            </w:r>
          </w:p>
        </w:tc>
      </w:tr>
      <w:tr w:rsidR="00267872" w:rsidRPr="00911388" w14:paraId="3010ED69" w14:textId="77777777" w:rsidTr="00911388">
        <w:tc>
          <w:tcPr>
            <w:tcW w:w="4023" w:type="dxa"/>
          </w:tcPr>
          <w:p w14:paraId="39E416B6" w14:textId="33AC3A36" w:rsidR="00267872" w:rsidRPr="00911388" w:rsidRDefault="00000000">
            <w:pPr>
              <w:spacing w:after="0"/>
              <w:rPr>
                <w:sz w:val="16"/>
                <w:szCs w:val="16"/>
              </w:rPr>
            </w:pPr>
            <w:r w:rsidRPr="00911388">
              <w:rPr>
                <w:rFonts w:ascii="Lato Black" w:eastAsia="Times New Roman" w:hAnsi="Lato Black"/>
                <w:b/>
                <w:bCs/>
                <w:sz w:val="16"/>
                <w:szCs w:val="16"/>
              </w:rPr>
              <w:t>Cross References</w:t>
            </w:r>
            <w:r w:rsidR="00911388">
              <w:rPr>
                <w:rFonts w:ascii="Lato Black" w:eastAsia="Times New Roman" w:hAnsi="Lato Black"/>
                <w:b/>
                <w:bCs/>
                <w:sz w:val="16"/>
                <w:szCs w:val="16"/>
              </w:rPr>
              <w:t xml:space="preserve"> </w:t>
            </w:r>
            <w:r w:rsidRPr="00911388">
              <w:rPr>
                <w:rFonts w:ascii="Lato Black"/>
                <w:b/>
                <w:sz w:val="16"/>
                <w:szCs w:val="16"/>
              </w:rPr>
              <w:t>Code</w:t>
            </w:r>
          </w:p>
        </w:tc>
        <w:tc>
          <w:tcPr>
            <w:tcW w:w="5970" w:type="dxa"/>
          </w:tcPr>
          <w:p w14:paraId="7E48206D" w14:textId="77777777" w:rsidR="00267872" w:rsidRPr="00911388" w:rsidRDefault="00000000">
            <w:pPr>
              <w:spacing w:after="0"/>
              <w:rPr>
                <w:sz w:val="16"/>
                <w:szCs w:val="16"/>
              </w:rPr>
            </w:pPr>
            <w:r w:rsidRPr="00911388">
              <w:rPr>
                <w:rFonts w:ascii="Lato Black"/>
                <w:b/>
                <w:sz w:val="16"/>
                <w:szCs w:val="16"/>
              </w:rPr>
              <w:t>Description</w:t>
            </w:r>
          </w:p>
        </w:tc>
      </w:tr>
      <w:tr w:rsidR="00267872" w:rsidRPr="00911388" w14:paraId="376483C9" w14:textId="77777777" w:rsidTr="00911388">
        <w:tc>
          <w:tcPr>
            <w:tcW w:w="4023" w:type="dxa"/>
          </w:tcPr>
          <w:p w14:paraId="147099B5" w14:textId="77777777" w:rsidR="00267872" w:rsidRPr="00911388" w:rsidRDefault="00000000">
            <w:pPr>
              <w:spacing w:after="0"/>
              <w:rPr>
                <w:sz w:val="16"/>
                <w:szCs w:val="16"/>
              </w:rPr>
            </w:pPr>
            <w:r w:rsidRPr="00911388">
              <w:rPr>
                <w:rFonts w:ascii="Lato"/>
                <w:sz w:val="16"/>
                <w:szCs w:val="16"/>
              </w:rPr>
              <w:t>303.09</w:t>
            </w:r>
          </w:p>
        </w:tc>
        <w:tc>
          <w:tcPr>
            <w:tcW w:w="5970" w:type="dxa"/>
          </w:tcPr>
          <w:p w14:paraId="3EC56FF3" w14:textId="77777777" w:rsidR="00267872" w:rsidRPr="00911388" w:rsidRDefault="00267872">
            <w:pPr>
              <w:rPr>
                <w:sz w:val="16"/>
                <w:szCs w:val="16"/>
              </w:rPr>
            </w:pPr>
            <w:hyperlink r:id="rId6" w:docLocation="https://simbli.eboardsolutions.com/Policy/ViewPolicy.aspx?S=36031104&amp;revid=gzAov8OjYmkZaBeGCqo0Yw==">
              <w:r w:rsidRPr="00911388">
                <w:rPr>
                  <w:rFonts w:ascii="Lato"/>
                  <w:color w:val="467886" w:themeColor="hyperlink"/>
                  <w:sz w:val="16"/>
                  <w:szCs w:val="16"/>
                  <w:u w:val="single"/>
                </w:rPr>
                <w:t>Administrator Consulting/Outside Employment</w:t>
              </w:r>
            </w:hyperlink>
          </w:p>
        </w:tc>
      </w:tr>
    </w:tbl>
    <w:p w14:paraId="26208CF0" w14:textId="77777777" w:rsidR="003129FE" w:rsidRPr="00911388" w:rsidRDefault="003129FE">
      <w:pPr>
        <w:rPr>
          <w:sz w:val="16"/>
          <w:szCs w:val="16"/>
        </w:rPr>
      </w:pPr>
    </w:p>
    <w:p w14:paraId="72FB0971" w14:textId="77777777" w:rsidR="00911388" w:rsidRPr="00911388" w:rsidRDefault="00911388">
      <w:pPr>
        <w:rPr>
          <w:sz w:val="16"/>
          <w:szCs w:val="16"/>
        </w:rPr>
      </w:pPr>
    </w:p>
    <w:sectPr w:rsidR="00911388" w:rsidRPr="00911388">
      <w:pgSz w:w="12240" w:h="15840"/>
      <w:pgMar w:top="617" w:right="1200" w:bottom="402" w:left="14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ato Black">
    <w:charset w:val="00"/>
    <w:family w:val="swiss"/>
    <w:pitch w:val="variable"/>
    <w:sig w:usb0="E10002FF" w:usb1="5000ECFF" w:usb2="00000021" w:usb3="00000000" w:csb0="0000019F" w:csb1="00000000"/>
  </w:font>
  <w:font w:name="Lato">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267872"/>
    <w:rsid w:val="00267872"/>
    <w:rsid w:val="003129FE"/>
    <w:rsid w:val="004320CE"/>
    <w:rsid w:val="0061003A"/>
    <w:rsid w:val="00911388"/>
    <w:rsid w:val="009D09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A75EA"/>
  <w15:docId w15:val="{1687D9DA-B384-4214-BDE2-5F8490828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327417">
      <w:bodyDiv w:val="1"/>
      <w:marLeft w:val="0"/>
      <w:marRight w:val="0"/>
      <w:marTop w:val="0"/>
      <w:marBottom w:val="0"/>
      <w:divBdr>
        <w:top w:val="none" w:sz="0" w:space="0" w:color="auto"/>
        <w:left w:val="none" w:sz="0" w:space="0" w:color="auto"/>
        <w:bottom w:val="none" w:sz="0" w:space="0" w:color="auto"/>
        <w:right w:val="none" w:sz="0" w:space="0" w:color="auto"/>
      </w:divBdr>
      <w:divsChild>
        <w:div w:id="520556432">
          <w:marLeft w:val="0"/>
          <w:marRight w:val="0"/>
          <w:marTop w:val="150"/>
          <w:marBottom w:val="0"/>
          <w:divBdr>
            <w:top w:val="none" w:sz="0" w:space="0" w:color="auto"/>
            <w:left w:val="none" w:sz="0" w:space="0" w:color="auto"/>
            <w:bottom w:val="none" w:sz="0" w:space="0" w:color="auto"/>
            <w:right w:val="none" w:sz="0" w:space="0" w:color="auto"/>
          </w:divBdr>
        </w:div>
      </w:divsChild>
    </w:div>
    <w:div w:id="7342087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imbli.eboardsolutions.com/Policy/ViewPolicy.aspx?S=36031104&amp;revid=gzAov8OjYmkZaBeGCqo0Yw==" TargetMode="External"/><Relationship Id="rId11" Type="http://schemas.openxmlformats.org/officeDocument/2006/relationships/customXml" Target="../customXml/item3.xml"/><Relationship Id="rId5" Type="http://schemas.openxmlformats.org/officeDocument/2006/relationships/hyperlink" Target="https://www.legis.iowa.gov/docs/iac/rule/281.12.4.pdf" TargetMode="External"/><Relationship Id="rId10" Type="http://schemas.openxmlformats.org/officeDocument/2006/relationships/customXml" Target="../customXml/item2.xml"/><Relationship Id="rId4" Type="http://schemas.openxmlformats.org/officeDocument/2006/relationships/hyperlink" Target="https://www.legis.iowa.gov/docs/code/279.pdf" TargetMode="Externa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4D0F0939A75F49AD6B9D9DD653CEA2" ma:contentTypeVersion="3" ma:contentTypeDescription="Create a new document." ma:contentTypeScope="" ma:versionID="01d9f84716540b90095d5dc134ce619e">
  <xsd:schema xmlns:xsd="http://www.w3.org/2001/XMLSchema" xmlns:xs="http://www.w3.org/2001/XMLSchema" xmlns:p="http://schemas.microsoft.com/office/2006/metadata/properties" xmlns:ns2="24765f41-756a-4434-ab1e-87cfe37827bc" targetNamespace="http://schemas.microsoft.com/office/2006/metadata/properties" ma:root="true" ma:fieldsID="a634cad3ed834867139a25ab4b69b027" ns2:_="">
    <xsd:import namespace="24765f41-756a-4434-ab1e-87cfe37827b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65f41-756a-4434-ab1e-87cfe37827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0122B7-8D55-4476-B3A3-07946FACD3D3}"/>
</file>

<file path=customXml/itemProps2.xml><?xml version="1.0" encoding="utf-8"?>
<ds:datastoreItem xmlns:ds="http://schemas.openxmlformats.org/officeDocument/2006/customXml" ds:itemID="{5B8DACFD-503D-41CA-9862-86C56CA9524B}"/>
</file>

<file path=customXml/itemProps3.xml><?xml version="1.0" encoding="utf-8"?>
<ds:datastoreItem xmlns:ds="http://schemas.openxmlformats.org/officeDocument/2006/customXml" ds:itemID="{6F923A9B-1015-4B79-9B48-6107D9B129DE}"/>
</file>

<file path=docProps/app.xml><?xml version="1.0" encoding="utf-8"?>
<Properties xmlns="http://schemas.openxmlformats.org/officeDocument/2006/extended-properties" xmlns:vt="http://schemas.openxmlformats.org/officeDocument/2006/docPropsVTypes">
  <Template>Normal</Template>
  <TotalTime>2</TotalTime>
  <Pages>1</Pages>
  <Words>380</Words>
  <Characters>2172</Characters>
  <Application>Microsoft Office Word</Application>
  <DocSecurity>0</DocSecurity>
  <Lines>18</Lines>
  <Paragraphs>5</Paragraphs>
  <ScaleCrop>false</ScaleCrop>
  <Company/>
  <LinksUpToDate>false</LinksUpToDate>
  <CharactersWithSpaces>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Dave Schlueter</cp:lastModifiedBy>
  <cp:revision>3</cp:revision>
  <dcterms:created xsi:type="dcterms:W3CDTF">2026-01-19T19:21:00Z</dcterms:created>
  <dcterms:modified xsi:type="dcterms:W3CDTF">2026-05-06T14:15:00Z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0x0101003A4D0F0939A75F49AD6B9D9DD653CEA2</vt:lpwstr>
  </property>
</Properties>
</file>