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806DC" w14:textId="57542041" w:rsidR="0090392D" w:rsidRDefault="003E5A8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90392D" w14:paraId="7C0E49A8" w14:textId="77777777">
        <w:tc>
          <w:tcPr>
            <w:tcW w:w="0" w:type="auto"/>
            <w:shd w:val="clear" w:color="auto" w:fill="EFEFEF"/>
          </w:tcPr>
          <w:p w14:paraId="05CBD162" w14:textId="1EC37CB3" w:rsidR="0090392D" w:rsidRDefault="00000000">
            <w:pPr>
              <w:spacing w:after="0"/>
            </w:pPr>
            <w:r>
              <w:rPr>
                <w:rFonts w:ascii="Lato Black"/>
                <w:b/>
              </w:rPr>
              <w:t>Policy 216.03: Board of Directors' Member Compensation and Expenses</w:t>
            </w:r>
          </w:p>
        </w:tc>
        <w:tc>
          <w:tcPr>
            <w:tcW w:w="1000" w:type="pct"/>
            <w:shd w:val="clear" w:color="auto" w:fill="EFEFEF"/>
          </w:tcPr>
          <w:p w14:paraId="772C5D90" w14:textId="77777777" w:rsidR="0090392D" w:rsidRDefault="00000000">
            <w:r>
              <w:rPr>
                <w:rFonts w:ascii="Lato Black"/>
                <w:b/>
                <w:sz w:val="22"/>
              </w:rPr>
              <w:t xml:space="preserve">Status: </w:t>
            </w:r>
            <w:r>
              <w:rPr>
                <w:rFonts w:ascii="Lato"/>
                <w:sz w:val="22"/>
              </w:rPr>
              <w:t>ADOPTED</w:t>
            </w:r>
          </w:p>
        </w:tc>
      </w:tr>
      <w:tr w:rsidR="0090392D" w14:paraId="31E0DD19" w14:textId="77777777">
        <w:tc>
          <w:tcPr>
            <w:tcW w:w="0" w:type="auto"/>
            <w:shd w:val="clear" w:color="auto" w:fill="EFEFEF"/>
          </w:tcPr>
          <w:p w14:paraId="4B2CA50C" w14:textId="7FDC338F" w:rsidR="0090392D" w:rsidRDefault="00000000">
            <w:r>
              <w:rPr>
                <w:rFonts w:ascii="Lato Black"/>
                <w:b/>
                <w:sz w:val="18"/>
              </w:rPr>
              <w:t xml:space="preserve">Original Adopted Date: </w:t>
            </w:r>
            <w:r w:rsidR="003E5A84">
              <w:rPr>
                <w:rFonts w:ascii="Lato"/>
                <w:sz w:val="18"/>
              </w:rPr>
              <w:t>08/13/2007</w:t>
            </w:r>
            <w:r>
              <w:rPr>
                <w:rFonts w:ascii="Lato Black"/>
                <w:b/>
                <w:sz w:val="18"/>
              </w:rPr>
              <w:t xml:space="preserve"> | Last Reviewed Date: </w:t>
            </w:r>
            <w:r w:rsidR="00241CF9">
              <w:rPr>
                <w:rFonts w:ascii="Lato Black"/>
                <w:b/>
                <w:sz w:val="18"/>
              </w:rPr>
              <w:t>2/12/26</w:t>
            </w:r>
          </w:p>
        </w:tc>
        <w:tc>
          <w:tcPr>
            <w:tcW w:w="0" w:type="auto"/>
            <w:shd w:val="clear" w:color="auto" w:fill="EFEFEF"/>
          </w:tcPr>
          <w:p w14:paraId="0AC4904F" w14:textId="77777777" w:rsidR="0090392D" w:rsidRDefault="0090392D">
            <w:pPr>
              <w:spacing w:after="0"/>
            </w:pPr>
          </w:p>
        </w:tc>
      </w:tr>
    </w:tbl>
    <w:p w14:paraId="481CAD51" w14:textId="70FF238D" w:rsidR="00D3503B" w:rsidRDefault="00000000">
      <w:pPr>
        <w:divId w:val="1383359582"/>
        <w:rPr>
          <w:rFonts w:ascii="Lato" w:eastAsia="Times New Roman" w:hAnsi="Lato"/>
          <w:sz w:val="22"/>
          <w:szCs w:val="22"/>
        </w:rPr>
      </w:pPr>
      <w:r>
        <w:rPr>
          <w:rFonts w:ascii="Lato" w:eastAsia="Times New Roman" w:hAnsi="Lato"/>
          <w:sz w:val="22"/>
          <w:szCs w:val="22"/>
        </w:rPr>
        <w:br/>
        <w:t>As an elected public official, the board member is a public servant who serves without compensation.  Board members will be reimbursed for actual and necessary expenses incurred in the performance of their official duties.</w:t>
      </w:r>
      <w:r>
        <w:rPr>
          <w:rFonts w:ascii="Lato" w:eastAsia="Times New Roman" w:hAnsi="Lato"/>
          <w:sz w:val="22"/>
          <w:szCs w:val="22"/>
        </w:rPr>
        <w:br/>
      </w:r>
      <w:r>
        <w:rPr>
          <w:rFonts w:ascii="Lato" w:eastAsia="Times New Roman" w:hAnsi="Lato"/>
          <w:sz w:val="22"/>
          <w:szCs w:val="22"/>
        </w:rPr>
        <w:br/>
        <w:t>Prior to reimbursement of actual and necessary expenses, the board member must submit a detailed receipt indicating the date, purpose and nature of the expense for each claim item.</w:t>
      </w:r>
      <w:r w:rsidR="003E5A84">
        <w:rPr>
          <w:rFonts w:ascii="Lato" w:eastAsia="Times New Roman" w:hAnsi="Lato"/>
          <w:sz w:val="22"/>
          <w:szCs w:val="22"/>
        </w:rPr>
        <w:t xml:space="preserve"> </w:t>
      </w:r>
      <w:r w:rsidR="003E5A84" w:rsidRPr="003E5A84">
        <w:rPr>
          <w:rFonts w:ascii="Lato" w:eastAsia="Times New Roman" w:hAnsi="Lato"/>
          <w:strike/>
          <w:sz w:val="22"/>
          <w:szCs w:val="22"/>
        </w:rPr>
        <w:t>A credit card receipt is generally not considered a detailed receipt.</w:t>
      </w:r>
      <w:r>
        <w:rPr>
          <w:rFonts w:ascii="Lato" w:eastAsia="Times New Roman" w:hAnsi="Lato"/>
          <w:sz w:val="22"/>
          <w:szCs w:val="22"/>
        </w:rPr>
        <w:t xml:space="preserve">  Failure to provide a detailed receipt will make the expense nonreimbursable.  Personal expenses will be reimbursed by the board member to the school district no later than ten working days following the date of the expense.  In exceptional circumstances, the board may allow a claim without proper receipt.  Written documentation explaining the exceptional circumstances will be maintained as part of the school district's record of the claim.</w:t>
      </w:r>
      <w:r>
        <w:rPr>
          <w:rFonts w:ascii="Lato" w:eastAsia="Times New Roman" w:hAnsi="Lato"/>
          <w:sz w:val="22"/>
          <w:szCs w:val="22"/>
        </w:rPr>
        <w:br/>
      </w:r>
      <w:r>
        <w:rPr>
          <w:rFonts w:ascii="Lato" w:eastAsia="Times New Roman" w:hAnsi="Lato"/>
          <w:sz w:val="22"/>
          <w:szCs w:val="22"/>
        </w:rPr>
        <w:br/>
        <w:t xml:space="preserve">It is the responsibility of the board secretary to compile the expenses of board members and bring them to the board for audit and approval in the same manner as other claims of the school district.  It is the responsibility of the board to determine through the audit and approval process of the board whether the expenses incurred by a board member are actual and necessary expenses incurred in the performance of their official duties.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D3503B" w14:paraId="416B8902" w14:textId="77777777">
        <w:trPr>
          <w:divId w:val="1383359582"/>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F31E794" w14:textId="77777777" w:rsidR="00D3503B"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8DC281" w14:textId="77777777" w:rsidR="00D3503B" w:rsidRDefault="00000000">
            <w:pPr>
              <w:rPr>
                <w:rFonts w:ascii="Lato" w:eastAsia="Times New Roman" w:hAnsi="Lato"/>
                <w:sz w:val="22"/>
                <w:szCs w:val="22"/>
              </w:rPr>
            </w:pPr>
            <w:r>
              <w:rPr>
                <w:rFonts w:ascii="Lato" w:eastAsia="Times New Roman" w:hAnsi="Lato"/>
                <w:sz w:val="22"/>
                <w:szCs w:val="22"/>
              </w:rPr>
              <w:t>Iowa Code §§ 68B; 277.27; 279.7A, .8, .32.</w:t>
            </w:r>
          </w:p>
        </w:tc>
      </w:tr>
    </w:tbl>
    <w:p w14:paraId="5ADBEE73" w14:textId="77777777" w:rsidR="0090392D" w:rsidRDefault="0090392D">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90392D" w14:paraId="3B4AC639" w14:textId="77777777" w:rsidTr="00241CF9">
        <w:tc>
          <w:tcPr>
            <w:tcW w:w="4023" w:type="dxa"/>
          </w:tcPr>
          <w:p w14:paraId="4257A159" w14:textId="77777777" w:rsidR="0090392D" w:rsidRDefault="00000000">
            <w:pPr>
              <w:spacing w:after="0"/>
            </w:pPr>
            <w:r>
              <w:rPr>
                <w:rFonts w:ascii="Lato Black"/>
                <w:b/>
              </w:rPr>
              <w:t>I.C. Iowa Code</w:t>
            </w:r>
          </w:p>
        </w:tc>
        <w:tc>
          <w:tcPr>
            <w:tcW w:w="5970" w:type="dxa"/>
          </w:tcPr>
          <w:p w14:paraId="36D59891" w14:textId="77777777" w:rsidR="0090392D" w:rsidRDefault="00000000">
            <w:pPr>
              <w:spacing w:after="0"/>
            </w:pPr>
            <w:r>
              <w:rPr>
                <w:rFonts w:ascii="Lato Black"/>
                <w:b/>
              </w:rPr>
              <w:t>Description</w:t>
            </w:r>
          </w:p>
        </w:tc>
      </w:tr>
      <w:tr w:rsidR="0090392D" w14:paraId="1A2C0926" w14:textId="77777777" w:rsidTr="00241CF9">
        <w:tc>
          <w:tcPr>
            <w:tcW w:w="4023" w:type="dxa"/>
          </w:tcPr>
          <w:p w14:paraId="3EA3407D" w14:textId="77777777" w:rsidR="0090392D" w:rsidRDefault="00000000">
            <w:pPr>
              <w:spacing w:after="0"/>
            </w:pPr>
            <w:r>
              <w:rPr>
                <w:rFonts w:ascii="Lato"/>
              </w:rPr>
              <w:t xml:space="preserve">Iowa Code  </w:t>
            </w:r>
            <w:r>
              <w:rPr>
                <w:rFonts w:ascii="Lato"/>
              </w:rPr>
              <w:t>§</w:t>
            </w:r>
            <w:r>
              <w:rPr>
                <w:rFonts w:ascii="Lato"/>
              </w:rPr>
              <w:t xml:space="preserve"> 277.27</w:t>
            </w:r>
          </w:p>
        </w:tc>
        <w:tc>
          <w:tcPr>
            <w:tcW w:w="5970" w:type="dxa"/>
          </w:tcPr>
          <w:p w14:paraId="17EDD5B4" w14:textId="77777777" w:rsidR="0090392D" w:rsidRDefault="0090392D">
            <w:hyperlink r:id="rId4" w:docLocation="https://www.legis.iowa.gov/docs/code/277.27.pdf">
              <w:r>
                <w:rPr>
                  <w:rFonts w:ascii="Lato"/>
                  <w:color w:val="467886" w:themeColor="hyperlink"/>
                  <w:u w:val="single"/>
                </w:rPr>
                <w:t>School Elections - Qualifications</w:t>
              </w:r>
            </w:hyperlink>
          </w:p>
        </w:tc>
      </w:tr>
      <w:tr w:rsidR="0090392D" w14:paraId="4A113429" w14:textId="77777777" w:rsidTr="00241CF9">
        <w:tc>
          <w:tcPr>
            <w:tcW w:w="4023" w:type="dxa"/>
          </w:tcPr>
          <w:p w14:paraId="2667B778" w14:textId="77777777" w:rsidR="0090392D" w:rsidRDefault="00000000">
            <w:pPr>
              <w:spacing w:after="0"/>
            </w:pPr>
            <w:r>
              <w:rPr>
                <w:rFonts w:ascii="Lato"/>
              </w:rPr>
              <w:t xml:space="preserve">Iowa Code  </w:t>
            </w:r>
            <w:r>
              <w:rPr>
                <w:rFonts w:ascii="Lato"/>
              </w:rPr>
              <w:t>§</w:t>
            </w:r>
            <w:r>
              <w:rPr>
                <w:rFonts w:ascii="Lato"/>
              </w:rPr>
              <w:t xml:space="preserve"> 279.7A</w:t>
            </w:r>
          </w:p>
        </w:tc>
        <w:tc>
          <w:tcPr>
            <w:tcW w:w="5970" w:type="dxa"/>
          </w:tcPr>
          <w:p w14:paraId="73F64710" w14:textId="77777777" w:rsidR="0090392D" w:rsidRDefault="0090392D">
            <w:hyperlink r:id="rId5" w:docLocation="https://www.legis.iowa.gov/docs/code/279.7A.pdf">
              <w:r>
                <w:rPr>
                  <w:rFonts w:ascii="Lato"/>
                  <w:color w:val="467886" w:themeColor="hyperlink"/>
                  <w:u w:val="single"/>
                </w:rPr>
                <w:t>Directors - Powers and Duties - Public Contracts/Exceptions</w:t>
              </w:r>
            </w:hyperlink>
          </w:p>
        </w:tc>
      </w:tr>
      <w:tr w:rsidR="0090392D" w14:paraId="45E5E316" w14:textId="77777777" w:rsidTr="00241CF9">
        <w:tc>
          <w:tcPr>
            <w:tcW w:w="4023" w:type="dxa"/>
          </w:tcPr>
          <w:p w14:paraId="110AF2C5" w14:textId="77777777" w:rsidR="0090392D" w:rsidRDefault="00000000">
            <w:pPr>
              <w:spacing w:after="0"/>
            </w:pPr>
            <w:r>
              <w:rPr>
                <w:rFonts w:ascii="Lato"/>
              </w:rPr>
              <w:t xml:space="preserve">Iowa Code  </w:t>
            </w:r>
            <w:r>
              <w:rPr>
                <w:rFonts w:ascii="Lato"/>
              </w:rPr>
              <w:t>§</w:t>
            </w:r>
            <w:r>
              <w:rPr>
                <w:rFonts w:ascii="Lato"/>
              </w:rPr>
              <w:t xml:space="preserve"> 279.8</w:t>
            </w:r>
          </w:p>
        </w:tc>
        <w:tc>
          <w:tcPr>
            <w:tcW w:w="5970" w:type="dxa"/>
          </w:tcPr>
          <w:p w14:paraId="6C103C4A" w14:textId="77777777" w:rsidR="0090392D" w:rsidRDefault="0090392D">
            <w:hyperlink r:id="rId6" w:docLocation="https://www.legis.iowa.gov/docs/code/279.8.pdf">
              <w:r>
                <w:rPr>
                  <w:rFonts w:ascii="Lato"/>
                  <w:color w:val="467886" w:themeColor="hyperlink"/>
                  <w:u w:val="single"/>
                </w:rPr>
                <w:t>Directors - General Rules - Bonds of Employees</w:t>
              </w:r>
            </w:hyperlink>
          </w:p>
        </w:tc>
      </w:tr>
      <w:tr w:rsidR="0090392D" w14:paraId="6E7C44EB" w14:textId="77777777" w:rsidTr="00241CF9">
        <w:tc>
          <w:tcPr>
            <w:tcW w:w="4023" w:type="dxa"/>
          </w:tcPr>
          <w:p w14:paraId="1F4594BE" w14:textId="77777777" w:rsidR="0090392D" w:rsidRDefault="00000000">
            <w:pPr>
              <w:spacing w:after="0"/>
            </w:pPr>
            <w:r>
              <w:rPr>
                <w:rFonts w:ascii="Lato"/>
              </w:rPr>
              <w:t xml:space="preserve">Iowa Code  </w:t>
            </w:r>
            <w:r>
              <w:rPr>
                <w:rFonts w:ascii="Lato"/>
              </w:rPr>
              <w:t>§</w:t>
            </w:r>
            <w:r>
              <w:rPr>
                <w:rFonts w:ascii="Lato"/>
              </w:rPr>
              <w:t xml:space="preserve"> 68B</w:t>
            </w:r>
          </w:p>
        </w:tc>
        <w:tc>
          <w:tcPr>
            <w:tcW w:w="5970" w:type="dxa"/>
          </w:tcPr>
          <w:p w14:paraId="4B67F704" w14:textId="77777777" w:rsidR="0090392D" w:rsidRDefault="0090392D">
            <w:hyperlink r:id="rId7" w:docLocation="https://www.legis.iowa.gov/docs/code/68B.pdf">
              <w:r>
                <w:rPr>
                  <w:rFonts w:ascii="Lato"/>
                  <w:color w:val="467886" w:themeColor="hyperlink"/>
                  <w:u w:val="single"/>
                </w:rPr>
                <w:t>Government Ethics and Lobbying</w:t>
              </w:r>
            </w:hyperlink>
          </w:p>
        </w:tc>
      </w:tr>
      <w:tr w:rsidR="0090392D" w14:paraId="129C584E" w14:textId="77777777" w:rsidTr="00241CF9">
        <w:tc>
          <w:tcPr>
            <w:tcW w:w="4023" w:type="dxa"/>
          </w:tcPr>
          <w:p w14:paraId="306CDDDD" w14:textId="77777777" w:rsidR="0090392D" w:rsidRDefault="00000000">
            <w:pPr>
              <w:spacing w:after="0"/>
            </w:pPr>
            <w:r>
              <w:rPr>
                <w:rFonts w:ascii="Lato"/>
              </w:rPr>
              <w:t xml:space="preserve">Iowa Code </w:t>
            </w:r>
            <w:r>
              <w:rPr>
                <w:rFonts w:ascii="Lato"/>
              </w:rPr>
              <w:t>§</w:t>
            </w:r>
            <w:r>
              <w:rPr>
                <w:rFonts w:ascii="Lato"/>
              </w:rPr>
              <w:t xml:space="preserve"> 279.32</w:t>
            </w:r>
          </w:p>
        </w:tc>
        <w:tc>
          <w:tcPr>
            <w:tcW w:w="5970" w:type="dxa"/>
          </w:tcPr>
          <w:p w14:paraId="5B882FBD" w14:textId="77777777" w:rsidR="0090392D" w:rsidRDefault="0090392D">
            <w:hyperlink r:id="rId8" w:docLocation="https://www.legis.iowa.gov/docs/code/279.32.pdf">
              <w:r>
                <w:rPr>
                  <w:rFonts w:ascii="Lato"/>
                  <w:color w:val="467886" w:themeColor="hyperlink"/>
                  <w:u w:val="single"/>
                </w:rPr>
                <w:t>Directors - Powers and Duties - Compensation of Officers</w:t>
              </w:r>
            </w:hyperlink>
          </w:p>
        </w:tc>
      </w:tr>
      <w:tr w:rsidR="0090392D" w14:paraId="71671D55" w14:textId="77777777" w:rsidTr="00241CF9">
        <w:tc>
          <w:tcPr>
            <w:tcW w:w="4023" w:type="dxa"/>
          </w:tcPr>
          <w:p w14:paraId="42EED22F" w14:textId="747ECA36" w:rsidR="0090392D" w:rsidRDefault="00000000">
            <w:pPr>
              <w:spacing w:after="0"/>
            </w:pPr>
            <w:r>
              <w:rPr>
                <w:rFonts w:ascii="Lato Black" w:eastAsia="Times New Roman" w:hAnsi="Lato Black"/>
                <w:b/>
                <w:bCs/>
                <w:sz w:val="22"/>
                <w:szCs w:val="22"/>
              </w:rPr>
              <w:t>Cross References</w:t>
            </w:r>
            <w:r w:rsidR="00241CF9">
              <w:rPr>
                <w:rFonts w:ascii="Lato Black" w:eastAsia="Times New Roman" w:hAnsi="Lato Black"/>
                <w:b/>
                <w:bCs/>
                <w:sz w:val="22"/>
                <w:szCs w:val="22"/>
              </w:rPr>
              <w:t xml:space="preserve"> </w:t>
            </w:r>
            <w:r>
              <w:rPr>
                <w:rFonts w:ascii="Lato Black"/>
                <w:b/>
              </w:rPr>
              <w:t>Code</w:t>
            </w:r>
          </w:p>
        </w:tc>
        <w:tc>
          <w:tcPr>
            <w:tcW w:w="5970" w:type="dxa"/>
          </w:tcPr>
          <w:p w14:paraId="5F022C37" w14:textId="77777777" w:rsidR="0090392D" w:rsidRDefault="00000000">
            <w:pPr>
              <w:spacing w:after="0"/>
            </w:pPr>
            <w:r>
              <w:rPr>
                <w:rFonts w:ascii="Lato Black"/>
                <w:b/>
              </w:rPr>
              <w:t>Description</w:t>
            </w:r>
          </w:p>
        </w:tc>
      </w:tr>
      <w:tr w:rsidR="0090392D" w14:paraId="65A15852" w14:textId="77777777" w:rsidTr="00241CF9">
        <w:tc>
          <w:tcPr>
            <w:tcW w:w="4023" w:type="dxa"/>
          </w:tcPr>
          <w:p w14:paraId="1BDD408A" w14:textId="77777777" w:rsidR="0090392D" w:rsidRDefault="00000000">
            <w:pPr>
              <w:spacing w:after="0"/>
            </w:pPr>
            <w:r>
              <w:rPr>
                <w:rFonts w:ascii="Lato"/>
              </w:rPr>
              <w:t>203</w:t>
            </w:r>
          </w:p>
        </w:tc>
        <w:tc>
          <w:tcPr>
            <w:tcW w:w="5970" w:type="dxa"/>
          </w:tcPr>
          <w:p w14:paraId="1201AEF3" w14:textId="77777777" w:rsidR="0090392D" w:rsidRDefault="0090392D">
            <w:hyperlink r:id="rId9" w:docLocation="https://simbli.eboardsolutions.com/Policy/ViewPolicy.aspx?S=36031104&amp;revid=NpIfJXCNcZEL2dbu7lbYCQ==">
              <w:r>
                <w:rPr>
                  <w:rFonts w:ascii="Lato"/>
                  <w:color w:val="467886" w:themeColor="hyperlink"/>
                  <w:u w:val="single"/>
                </w:rPr>
                <w:t>Board of Directors' Conflict of Interest</w:t>
              </w:r>
            </w:hyperlink>
          </w:p>
        </w:tc>
      </w:tr>
      <w:tr w:rsidR="0090392D" w14:paraId="3904C2E4" w14:textId="77777777" w:rsidTr="00241CF9">
        <w:tc>
          <w:tcPr>
            <w:tcW w:w="4023" w:type="dxa"/>
          </w:tcPr>
          <w:p w14:paraId="79C63CE5" w14:textId="77777777" w:rsidR="0090392D" w:rsidRDefault="00000000">
            <w:pPr>
              <w:spacing w:after="0"/>
            </w:pPr>
            <w:r>
              <w:rPr>
                <w:rFonts w:ascii="Lato"/>
              </w:rPr>
              <w:t>401.07</w:t>
            </w:r>
          </w:p>
        </w:tc>
        <w:tc>
          <w:tcPr>
            <w:tcW w:w="5970" w:type="dxa"/>
          </w:tcPr>
          <w:p w14:paraId="451B07BD" w14:textId="77777777" w:rsidR="0090392D" w:rsidRDefault="0090392D">
            <w:hyperlink r:id="rId10" w:docLocation="https://simbli.eboardsolutions.com/Policy/ViewPolicy.aspx?S=36031104&amp;revid=AifaUde6slshplusnslshxDcR3wew6A==">
              <w:r>
                <w:rPr>
                  <w:rFonts w:ascii="Lato"/>
                  <w:color w:val="467886" w:themeColor="hyperlink"/>
                  <w:u w:val="single"/>
                </w:rPr>
                <w:t>Employee Travel Compensation</w:t>
              </w:r>
            </w:hyperlink>
          </w:p>
        </w:tc>
      </w:tr>
      <w:tr w:rsidR="0090392D" w14:paraId="56706FEB" w14:textId="77777777" w:rsidTr="00241CF9">
        <w:tc>
          <w:tcPr>
            <w:tcW w:w="4023" w:type="dxa"/>
          </w:tcPr>
          <w:p w14:paraId="06B56785" w14:textId="77777777" w:rsidR="0090392D" w:rsidRDefault="00000000">
            <w:pPr>
              <w:spacing w:after="0"/>
            </w:pPr>
            <w:r>
              <w:rPr>
                <w:rFonts w:ascii="Lato"/>
              </w:rPr>
              <w:t>705.02</w:t>
            </w:r>
          </w:p>
        </w:tc>
        <w:tc>
          <w:tcPr>
            <w:tcW w:w="5970" w:type="dxa"/>
          </w:tcPr>
          <w:p w14:paraId="7850FFC0" w14:textId="77777777" w:rsidR="0090392D" w:rsidRDefault="0090392D">
            <w:hyperlink r:id="rId11" w:docLocation="https://simbli.eboardsolutions.com/Policy/ViewPolicy.aspx?S=36031104&amp;revid=N0JkT0gT3lplusTBXslshgLtESrA==">
              <w:r>
                <w:rPr>
                  <w:rFonts w:ascii="Lato"/>
                  <w:color w:val="467886" w:themeColor="hyperlink"/>
                  <w:u w:val="single"/>
                </w:rPr>
                <w:t>Credit and Procurement Cards</w:t>
              </w:r>
            </w:hyperlink>
          </w:p>
        </w:tc>
      </w:tr>
    </w:tbl>
    <w:p w14:paraId="32827E49" w14:textId="77777777" w:rsidR="00DD1EF0" w:rsidRDefault="00DD1EF0"/>
    <w:sectPr w:rsidR="00DD1EF0">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92D"/>
    <w:rsid w:val="00241CF9"/>
    <w:rsid w:val="003E5A84"/>
    <w:rsid w:val="006E0109"/>
    <w:rsid w:val="0090392D"/>
    <w:rsid w:val="00D3503B"/>
    <w:rsid w:val="00DD1EF0"/>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E9D33"/>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359582">
      <w:bodyDiv w:val="1"/>
      <w:marLeft w:val="0"/>
      <w:marRight w:val="0"/>
      <w:marTop w:val="0"/>
      <w:marBottom w:val="0"/>
      <w:divBdr>
        <w:top w:val="none" w:sz="0" w:space="0" w:color="auto"/>
        <w:left w:val="none" w:sz="0" w:space="0" w:color="auto"/>
        <w:bottom w:val="none" w:sz="0" w:space="0" w:color="auto"/>
        <w:right w:val="none" w:sz="0" w:space="0" w:color="auto"/>
      </w:divBdr>
    </w:div>
    <w:div w:id="1558661935">
      <w:bodyDiv w:val="1"/>
      <w:marLeft w:val="0"/>
      <w:marRight w:val="0"/>
      <w:marTop w:val="0"/>
      <w:marBottom w:val="0"/>
      <w:divBdr>
        <w:top w:val="none" w:sz="0" w:space="0" w:color="auto"/>
        <w:left w:val="none" w:sz="0" w:space="0" w:color="auto"/>
        <w:bottom w:val="none" w:sz="0" w:space="0" w:color="auto"/>
        <w:right w:val="none" w:sz="0" w:space="0" w:color="auto"/>
      </w:divBdr>
      <w:divsChild>
        <w:div w:id="1235896437">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32.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gis.iowa.gov/docs/code/68B.pdf" TargetMode="Externa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www.legis.iowa.gov/docs/code/279.8.pdf" TargetMode="External"/><Relationship Id="rId11" Type="http://schemas.openxmlformats.org/officeDocument/2006/relationships/hyperlink" Target="https://simbli.eboardsolutions.com/Policy/ViewPolicy.aspx?S=36031104&amp;revid=N0JkT0gT3lplusTBXslshgLtESrA==" TargetMode="External"/><Relationship Id="rId5" Type="http://schemas.openxmlformats.org/officeDocument/2006/relationships/hyperlink" Target="https://www.legis.iowa.gov/docs/code/279.7A.pdf" TargetMode="External"/><Relationship Id="rId15" Type="http://schemas.openxmlformats.org/officeDocument/2006/relationships/customXml" Target="../customXml/item2.xml"/><Relationship Id="rId10" Type="http://schemas.openxmlformats.org/officeDocument/2006/relationships/hyperlink" Target="https://simbli.eboardsolutions.com/Policy/ViewPolicy.aspx?S=36031104&amp;revid=AifaUde6slshplusnslshxDcR3wew6A==" TargetMode="External"/><Relationship Id="rId4" Type="http://schemas.openxmlformats.org/officeDocument/2006/relationships/hyperlink" Target="https://www.legis.iowa.gov/docs/code/277.27.pdf" TargetMode="External"/><Relationship Id="rId9" Type="http://schemas.openxmlformats.org/officeDocument/2006/relationships/hyperlink" Target="https://simbli.eboardsolutions.com/Policy/ViewPolicy.aspx?S=36031104&amp;revid=NpIfJXCNcZEL2dbu7lbYCQ=="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4D111-9567-41B1-B7C3-0DAC6DA010CF}"/>
</file>

<file path=customXml/itemProps2.xml><?xml version="1.0" encoding="utf-8"?>
<ds:datastoreItem xmlns:ds="http://schemas.openxmlformats.org/officeDocument/2006/customXml" ds:itemID="{7FF6C524-E8E3-46BA-82EB-CE37F2BAF354}"/>
</file>

<file path=customXml/itemProps3.xml><?xml version="1.0" encoding="utf-8"?>
<ds:datastoreItem xmlns:ds="http://schemas.openxmlformats.org/officeDocument/2006/customXml" ds:itemID="{7869077E-22B3-4BA8-8107-1BBBAC3776AB}"/>
</file>

<file path=docProps/app.xml><?xml version="1.0" encoding="utf-8"?>
<Properties xmlns="http://schemas.openxmlformats.org/officeDocument/2006/extended-properties" xmlns:vt="http://schemas.openxmlformats.org/officeDocument/2006/docPropsVTypes">
  <Template>Normal</Template>
  <TotalTime>3</TotalTime>
  <Pages>1</Pages>
  <Words>506</Words>
  <Characters>2887</Characters>
  <Application>Microsoft Office Word</Application>
  <DocSecurity>0</DocSecurity>
  <Lines>24</Lines>
  <Paragraphs>6</Paragraphs>
  <ScaleCrop>false</ScaleCrop>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2026-01-02T01:00:00Z</dcterms:created>
  <dcterms:modified xsi:type="dcterms:W3CDTF">2026-02-18T15:04:00Z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