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9EADE" w14:textId="0FF335C1" w:rsidR="0067298E" w:rsidRDefault="00BA2FF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67298E" w14:paraId="102EF528" w14:textId="77777777">
        <w:tc>
          <w:tcPr>
            <w:tcW w:w="0" w:type="auto"/>
            <w:shd w:val="clear" w:color="auto" w:fill="EFEFEF"/>
          </w:tcPr>
          <w:p w14:paraId="6704135F" w14:textId="77777777" w:rsidR="0067298E" w:rsidRDefault="00000000">
            <w:pPr>
              <w:spacing w:after="0"/>
            </w:pPr>
            <w:r>
              <w:rPr>
                <w:rFonts w:ascii="Lato Black"/>
                <w:b/>
              </w:rPr>
              <w:t>Policy 210.06: Quorum</w:t>
            </w:r>
          </w:p>
        </w:tc>
        <w:tc>
          <w:tcPr>
            <w:tcW w:w="1000" w:type="pct"/>
            <w:shd w:val="clear" w:color="auto" w:fill="EFEFEF"/>
          </w:tcPr>
          <w:p w14:paraId="226823B7" w14:textId="77777777" w:rsidR="0067298E" w:rsidRDefault="00000000">
            <w:r>
              <w:rPr>
                <w:rFonts w:ascii="Lato Black"/>
                <w:b/>
                <w:sz w:val="22"/>
              </w:rPr>
              <w:t xml:space="preserve">Status: </w:t>
            </w:r>
            <w:r>
              <w:rPr>
                <w:rFonts w:ascii="Lato"/>
                <w:sz w:val="22"/>
              </w:rPr>
              <w:t>ADOPTED</w:t>
            </w:r>
          </w:p>
        </w:tc>
      </w:tr>
      <w:tr w:rsidR="0067298E" w14:paraId="1818181A" w14:textId="77777777">
        <w:tc>
          <w:tcPr>
            <w:tcW w:w="0" w:type="auto"/>
            <w:shd w:val="clear" w:color="auto" w:fill="EFEFEF"/>
          </w:tcPr>
          <w:p w14:paraId="747FB28E" w14:textId="76352745" w:rsidR="0067298E" w:rsidRDefault="00000000">
            <w:r>
              <w:rPr>
                <w:rFonts w:ascii="Lato Black"/>
                <w:b/>
                <w:sz w:val="18"/>
              </w:rPr>
              <w:t xml:space="preserve">Original Adopted Date: | Last Reviewed Date: </w:t>
            </w:r>
            <w:r w:rsidR="00E41941">
              <w:rPr>
                <w:rFonts w:ascii="Lato Black"/>
                <w:b/>
                <w:sz w:val="18"/>
              </w:rPr>
              <w:t>2/12/26</w:t>
            </w:r>
          </w:p>
        </w:tc>
        <w:tc>
          <w:tcPr>
            <w:tcW w:w="0" w:type="auto"/>
            <w:shd w:val="clear" w:color="auto" w:fill="EFEFEF"/>
          </w:tcPr>
          <w:p w14:paraId="61F1E62C" w14:textId="77777777" w:rsidR="0067298E" w:rsidRDefault="0067298E">
            <w:pPr>
              <w:spacing w:after="0"/>
            </w:pPr>
          </w:p>
        </w:tc>
      </w:tr>
    </w:tbl>
    <w:p w14:paraId="6F61696C" w14:textId="77777777" w:rsidR="0067298E" w:rsidRDefault="0067298E">
      <w:pPr>
        <w:spacing w:after="30"/>
        <w:jc w:val="right"/>
      </w:pPr>
    </w:p>
    <w:p w14:paraId="0716351F" w14:textId="5FD1F37A" w:rsidR="00DA795E" w:rsidRDefault="00000000">
      <w:pPr>
        <w:divId w:val="128985723"/>
        <w:rPr>
          <w:rFonts w:ascii="Lato" w:eastAsia="Times New Roman" w:hAnsi="Lato"/>
          <w:kern w:val="0"/>
          <w:sz w:val="22"/>
          <w:szCs w:val="22"/>
          <w14:ligatures w14:val="none"/>
        </w:rPr>
      </w:pPr>
      <w:r>
        <w:rPr>
          <w:rFonts w:ascii="Lato" w:eastAsia="Times New Roman" w:hAnsi="Lato"/>
          <w:sz w:val="22"/>
          <w:szCs w:val="22"/>
        </w:rPr>
        <w:t>Action by the board regarding the affairs of the school district may be taken only when a quorum, a majority of the board members, is in attendance at the board meeting.  While in person participation is encouraged, board members may attend meetings either in person or electronically provided each member can hear and be heard in real time by all members present and the public. </w:t>
      </w:r>
      <w:r>
        <w:rPr>
          <w:rFonts w:ascii="Lato" w:eastAsia="Times New Roman" w:hAnsi="Lato"/>
          <w:sz w:val="22"/>
          <w:szCs w:val="22"/>
        </w:rPr>
        <w:br/>
      </w:r>
      <w:r>
        <w:rPr>
          <w:rFonts w:ascii="Lato" w:eastAsia="Times New Roman" w:hAnsi="Lato"/>
          <w:sz w:val="22"/>
          <w:szCs w:val="22"/>
        </w:rPr>
        <w:br/>
        <w:t xml:space="preserve">While board members are encouraged to attend board meetings, </w:t>
      </w:r>
      <w:r w:rsidR="00BA2FF4">
        <w:t>4</w:t>
      </w:r>
      <w:r>
        <w:rPr>
          <w:rFonts w:ascii="Lato" w:eastAsia="Times New Roman" w:hAnsi="Lato"/>
          <w:sz w:val="22"/>
          <w:szCs w:val="22"/>
        </w:rPr>
        <w:t xml:space="preserve"> members will constitute a quorum and are a sufficient number to transact business of the school corporation.  The adjournment of a meeting may be executed without a quorum.</w:t>
      </w:r>
      <w:r>
        <w:rPr>
          <w:rFonts w:ascii="Lato" w:eastAsia="Times New Roman" w:hAnsi="Lato"/>
          <w:sz w:val="22"/>
          <w:szCs w:val="22"/>
        </w:rPr>
        <w:br/>
      </w:r>
      <w:r>
        <w:rPr>
          <w:rFonts w:ascii="Lato" w:eastAsia="Times New Roman" w:hAnsi="Lato"/>
          <w:sz w:val="22"/>
          <w:szCs w:val="22"/>
        </w:rPr>
        <w:br/>
        <w:t>An affirmative vote of a majority of the votes cast is sufficient to pass a motion or take action unless law or board policy requires a vote of a greater number.</w:t>
      </w:r>
      <w:r>
        <w:rPr>
          <w:rFonts w:ascii="Lato" w:eastAsia="Times New Roman" w:hAnsi="Lato"/>
          <w:sz w:val="22"/>
          <w:szCs w:val="22"/>
        </w:rPr>
        <w:br/>
      </w:r>
      <w:r>
        <w:rPr>
          <w:rFonts w:ascii="Lato" w:eastAsia="Times New Roman" w:hAnsi="Lato"/>
          <w:sz w:val="22"/>
          <w:szCs w:val="22"/>
        </w:rPr>
        <w:br/>
        <w:t>It is the responsibility of each board member to attend board meetings.</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A795E" w14:paraId="4F8FD6EC" w14:textId="77777777">
        <w:trPr>
          <w:divId w:val="12898572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00947D" w14:textId="77777777" w:rsidR="00DA795E"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4D8264" w14:textId="77777777" w:rsidR="00DA795E" w:rsidRDefault="00000000">
            <w:pPr>
              <w:rPr>
                <w:rFonts w:ascii="Lato" w:eastAsia="Times New Roman" w:hAnsi="Lato"/>
                <w:sz w:val="22"/>
                <w:szCs w:val="22"/>
              </w:rPr>
            </w:pPr>
            <w:r>
              <w:rPr>
                <w:rFonts w:ascii="Lato" w:eastAsia="Times New Roman" w:hAnsi="Lato"/>
                <w:sz w:val="22"/>
                <w:szCs w:val="22"/>
              </w:rPr>
              <w:t>Iowa Code §§ 21.5(1); 279.4.</w:t>
            </w:r>
          </w:p>
        </w:tc>
      </w:tr>
    </w:tbl>
    <w:p w14:paraId="5C34F619" w14:textId="77777777" w:rsidR="00DA795E" w:rsidRDefault="00DA795E">
      <w:pPr>
        <w:divId w:val="128985723"/>
        <w:rPr>
          <w:rFonts w:eastAsia="Times New Roman"/>
        </w:rPr>
      </w:pPr>
    </w:p>
    <w:p w14:paraId="76D2102B" w14:textId="77777777" w:rsidR="0067298E" w:rsidRDefault="0067298E">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67298E" w14:paraId="1D2BE27D" w14:textId="77777777">
        <w:tc>
          <w:tcPr>
            <w:tcW w:w="4017" w:type="dxa"/>
          </w:tcPr>
          <w:p w14:paraId="73C341D2" w14:textId="77777777" w:rsidR="0067298E" w:rsidRDefault="00000000">
            <w:pPr>
              <w:spacing w:after="0"/>
            </w:pPr>
            <w:r>
              <w:rPr>
                <w:rFonts w:ascii="Lato Black"/>
                <w:b/>
              </w:rPr>
              <w:t>I.C. Iowa Code</w:t>
            </w:r>
          </w:p>
        </w:tc>
        <w:tc>
          <w:tcPr>
            <w:tcW w:w="5961" w:type="dxa"/>
          </w:tcPr>
          <w:p w14:paraId="24C10D67" w14:textId="77777777" w:rsidR="0067298E" w:rsidRDefault="00000000">
            <w:pPr>
              <w:spacing w:after="0"/>
            </w:pPr>
            <w:r>
              <w:rPr>
                <w:rFonts w:ascii="Lato Black"/>
                <w:b/>
              </w:rPr>
              <w:t>Description</w:t>
            </w:r>
          </w:p>
        </w:tc>
      </w:tr>
      <w:tr w:rsidR="0067298E" w14:paraId="47CE00EB" w14:textId="77777777">
        <w:tc>
          <w:tcPr>
            <w:tcW w:w="4017" w:type="dxa"/>
          </w:tcPr>
          <w:p w14:paraId="379CA67C" w14:textId="77777777" w:rsidR="0067298E" w:rsidRDefault="00000000">
            <w:pPr>
              <w:spacing w:after="0"/>
            </w:pPr>
            <w:r>
              <w:rPr>
                <w:rFonts w:ascii="Lato"/>
              </w:rPr>
              <w:t xml:space="preserve">Iowa Code  </w:t>
            </w:r>
            <w:r>
              <w:rPr>
                <w:rFonts w:ascii="Lato"/>
              </w:rPr>
              <w:t>§</w:t>
            </w:r>
            <w:r>
              <w:rPr>
                <w:rFonts w:ascii="Lato"/>
              </w:rPr>
              <w:t xml:space="preserve"> 21.5</w:t>
            </w:r>
          </w:p>
        </w:tc>
        <w:tc>
          <w:tcPr>
            <w:tcW w:w="5961" w:type="dxa"/>
          </w:tcPr>
          <w:p w14:paraId="0FABAB0E" w14:textId="77777777" w:rsidR="0067298E" w:rsidRDefault="0067298E">
            <w:hyperlink r:id="rId4" w:docLocation="https://www.legis.iowa.gov/docs/code/21.5.pdf">
              <w:r>
                <w:rPr>
                  <w:rFonts w:ascii="Lato"/>
                  <w:color w:val="467886" w:themeColor="hyperlink"/>
                  <w:u w:val="single"/>
                </w:rPr>
                <w:t>Closed Session</w:t>
              </w:r>
            </w:hyperlink>
          </w:p>
        </w:tc>
      </w:tr>
      <w:tr w:rsidR="0067298E" w14:paraId="30E09F34" w14:textId="77777777">
        <w:tc>
          <w:tcPr>
            <w:tcW w:w="4017" w:type="dxa"/>
          </w:tcPr>
          <w:p w14:paraId="45060020" w14:textId="77777777" w:rsidR="0067298E" w:rsidRDefault="00000000">
            <w:pPr>
              <w:spacing w:after="0"/>
            </w:pPr>
            <w:r>
              <w:rPr>
                <w:rFonts w:ascii="Lato"/>
              </w:rPr>
              <w:t xml:space="preserve">Iowa Code  </w:t>
            </w:r>
            <w:r>
              <w:rPr>
                <w:rFonts w:ascii="Lato"/>
              </w:rPr>
              <w:t>§</w:t>
            </w:r>
            <w:r>
              <w:rPr>
                <w:rFonts w:ascii="Lato"/>
              </w:rPr>
              <w:t xml:space="preserve"> 279.4</w:t>
            </w:r>
          </w:p>
        </w:tc>
        <w:tc>
          <w:tcPr>
            <w:tcW w:w="5961" w:type="dxa"/>
          </w:tcPr>
          <w:p w14:paraId="123FB3C7" w14:textId="77777777" w:rsidR="0067298E" w:rsidRDefault="0067298E">
            <w:hyperlink r:id="rId5" w:docLocation="https://www.legis.iowa.gov/docs/code/279.4.pdf">
              <w:r>
                <w:rPr>
                  <w:rFonts w:ascii="Lato"/>
                  <w:color w:val="467886" w:themeColor="hyperlink"/>
                  <w:u w:val="single"/>
                </w:rPr>
                <w:t>Directors - Powers and Duties-Quorum</w:t>
              </w:r>
            </w:hyperlink>
          </w:p>
        </w:tc>
      </w:tr>
    </w:tbl>
    <w:p w14:paraId="3448536D" w14:textId="77777777" w:rsidR="0048711C" w:rsidRDefault="0048711C"/>
    <w:sectPr w:rsidR="0048711C">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7298E"/>
    <w:rsid w:val="0048711C"/>
    <w:rsid w:val="0067298E"/>
    <w:rsid w:val="008E350D"/>
    <w:rsid w:val="00BA2FF4"/>
    <w:rsid w:val="00DA795E"/>
    <w:rsid w:val="00E41941"/>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3E5E"/>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is.iowa.gov/docs/code/279.4.pdf" TargetMode="External"/><Relationship Id="rId10" Type="http://schemas.openxmlformats.org/officeDocument/2006/relationships/customXml" Target="../customXml/item3.xml"/><Relationship Id="rId4" Type="http://schemas.openxmlformats.org/officeDocument/2006/relationships/hyperlink" Target="https://www.legis.iowa.gov/docs/code/21.5.pdf"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AA398-2E42-42D7-9C03-A926BA6382E2}"/>
</file>

<file path=customXml/itemProps2.xml><?xml version="1.0" encoding="utf-8"?>
<ds:datastoreItem xmlns:ds="http://schemas.openxmlformats.org/officeDocument/2006/customXml" ds:itemID="{51DB474A-2403-406B-AA96-F58FC5622D22}"/>
</file>

<file path=customXml/itemProps3.xml><?xml version="1.0" encoding="utf-8"?>
<ds:datastoreItem xmlns:ds="http://schemas.openxmlformats.org/officeDocument/2006/customXml" ds:itemID="{20AADD19-3D04-43CE-9AEF-451C58BFE85D}"/>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2026-01-01T23:52:00Z</dcterms:created>
  <dcterms:modified xsi:type="dcterms:W3CDTF">2026-02-18T14:55:00Z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