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709DF" w14:textId="7BAA2493" w:rsidR="00D91150" w:rsidRDefault="008B01EE">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D91150" w14:paraId="5CEB3FA3" w14:textId="77777777">
        <w:tc>
          <w:tcPr>
            <w:tcW w:w="0" w:type="auto"/>
            <w:shd w:val="clear" w:color="auto" w:fill="EFEFEF"/>
          </w:tcPr>
          <w:p w14:paraId="2C5299E3" w14:textId="77777777" w:rsidR="00D91150" w:rsidRDefault="00000000">
            <w:pPr>
              <w:spacing w:after="0"/>
            </w:pPr>
            <w:r>
              <w:rPr>
                <w:rFonts w:ascii="Lato Black"/>
                <w:b/>
              </w:rPr>
              <w:t>Policy 210.04: Work Sessions</w:t>
            </w:r>
          </w:p>
        </w:tc>
        <w:tc>
          <w:tcPr>
            <w:tcW w:w="1000" w:type="pct"/>
            <w:shd w:val="clear" w:color="auto" w:fill="EFEFEF"/>
          </w:tcPr>
          <w:p w14:paraId="77E66630" w14:textId="77777777" w:rsidR="00D91150" w:rsidRDefault="00000000">
            <w:r>
              <w:rPr>
                <w:rFonts w:ascii="Lato Black"/>
                <w:b/>
                <w:sz w:val="22"/>
              </w:rPr>
              <w:t xml:space="preserve">Status: </w:t>
            </w:r>
            <w:r>
              <w:rPr>
                <w:rFonts w:ascii="Lato"/>
                <w:sz w:val="22"/>
              </w:rPr>
              <w:t>ADOPTED</w:t>
            </w:r>
          </w:p>
        </w:tc>
      </w:tr>
      <w:tr w:rsidR="00D91150" w14:paraId="02F003B3" w14:textId="77777777">
        <w:tc>
          <w:tcPr>
            <w:tcW w:w="0" w:type="auto"/>
            <w:shd w:val="clear" w:color="auto" w:fill="EFEFEF"/>
          </w:tcPr>
          <w:p w14:paraId="47F54853" w14:textId="25D7DA6B" w:rsidR="00D91150" w:rsidRDefault="00000000">
            <w:r>
              <w:rPr>
                <w:rFonts w:ascii="Lato Black"/>
                <w:b/>
                <w:sz w:val="18"/>
              </w:rPr>
              <w:t xml:space="preserve">Original Adopted Date: </w:t>
            </w:r>
            <w:r w:rsidR="008B01EE">
              <w:rPr>
                <w:rFonts w:ascii="Lato"/>
                <w:sz w:val="18"/>
              </w:rPr>
              <w:t>0</w:t>
            </w:r>
            <w:r w:rsidR="008B01EE">
              <w:rPr>
                <w:sz w:val="18"/>
              </w:rPr>
              <w:t>8/13/2007</w:t>
            </w:r>
            <w:r>
              <w:rPr>
                <w:rFonts w:ascii="Lato Black"/>
                <w:b/>
                <w:sz w:val="18"/>
              </w:rPr>
              <w:t xml:space="preserve"> | Last Reviewed Date: </w:t>
            </w:r>
            <w:r w:rsidR="00906B6C">
              <w:rPr>
                <w:rFonts w:ascii="Lato Black"/>
                <w:b/>
                <w:sz w:val="18"/>
              </w:rPr>
              <w:t>2/12/26</w:t>
            </w:r>
          </w:p>
        </w:tc>
        <w:tc>
          <w:tcPr>
            <w:tcW w:w="0" w:type="auto"/>
            <w:shd w:val="clear" w:color="auto" w:fill="EFEFEF"/>
          </w:tcPr>
          <w:p w14:paraId="27E47883" w14:textId="77777777" w:rsidR="00D91150" w:rsidRDefault="00D91150">
            <w:pPr>
              <w:spacing w:after="0"/>
            </w:pPr>
          </w:p>
        </w:tc>
      </w:tr>
    </w:tbl>
    <w:p w14:paraId="4CCA8FCA" w14:textId="77777777" w:rsidR="00D91150" w:rsidRDefault="00D91150">
      <w:pPr>
        <w:spacing w:after="30"/>
        <w:jc w:val="right"/>
      </w:pPr>
    </w:p>
    <w:p w14:paraId="11FB2735" w14:textId="24AD743B" w:rsidR="008B01EE" w:rsidRDefault="00000000" w:rsidP="008B01EE">
      <w:pPr>
        <w:divId w:val="769929284"/>
        <w:rPr>
          <w:rFonts w:ascii="Lato" w:eastAsia="Times New Roman" w:hAnsi="Lato"/>
          <w:sz w:val="22"/>
          <w:szCs w:val="22"/>
        </w:rPr>
      </w:pPr>
      <w:r>
        <w:rPr>
          <w:rFonts w:ascii="Lato" w:eastAsia="Times New Roman" w:hAnsi="Lato"/>
          <w:sz w:val="22"/>
          <w:szCs w:val="22"/>
        </w:rPr>
        <w:t>The board, as a decision</w:t>
      </w:r>
      <w:r w:rsidR="008B01EE">
        <w:rPr>
          <w:rFonts w:ascii="Lato" w:eastAsia="Times New Roman" w:hAnsi="Lato"/>
          <w:sz w:val="22"/>
          <w:szCs w:val="22"/>
        </w:rPr>
        <w:t>-</w:t>
      </w:r>
      <w:r>
        <w:rPr>
          <w:rFonts w:ascii="Lato" w:eastAsia="Times New Roman" w:hAnsi="Lato"/>
          <w:sz w:val="22"/>
          <w:szCs w:val="22"/>
        </w:rPr>
        <w:t>making body, is confronted with a continuing flow of problems, issues and needs which require action.  While the board is determined to expedite its business, it is also mindful of the importance of planning, brainstorming and thoughtful discussion without action.  Therefore, the board may schedule work sessions and retreats in order to provide its members and the administration with such opportunities.  The board has the authority to hire an outside facilitator to assist them in work sessions.</w:t>
      </w:r>
      <w:r>
        <w:rPr>
          <w:rFonts w:ascii="Lato" w:eastAsia="Times New Roman" w:hAnsi="Lato"/>
          <w:sz w:val="22"/>
          <w:szCs w:val="22"/>
        </w:rPr>
        <w:br/>
      </w:r>
      <w:r>
        <w:rPr>
          <w:rFonts w:ascii="Lato" w:eastAsia="Times New Roman" w:hAnsi="Lato"/>
          <w:sz w:val="22"/>
          <w:szCs w:val="22"/>
        </w:rPr>
        <w:br/>
        <w:t>Topics for discussion and study will be announced publicly, and work sessions and retreats will be conducted in open session.  No board action will take place at the work session.</w:t>
      </w:r>
      <w:r>
        <w:rPr>
          <w:rFonts w:ascii="Lato" w:eastAsia="Times New Roman" w:hAnsi="Lato"/>
          <w:sz w:val="22"/>
          <w:szCs w:val="22"/>
        </w:rPr>
        <w:br/>
        <w:t> </w:t>
      </w:r>
    </w:p>
    <w:p w14:paraId="0E5B0F67" w14:textId="77777777" w:rsidR="008B01EE" w:rsidRDefault="008B01EE" w:rsidP="008B01EE">
      <w:pPr>
        <w:divId w:val="769929284"/>
        <w:rPr>
          <w:rFonts w:ascii="Lato" w:eastAsia="Times New Roman" w:hAnsi="Lato"/>
          <w:sz w:val="22"/>
          <w:szCs w:val="22"/>
        </w:rPr>
      </w:pPr>
    </w:p>
    <w:p w14:paraId="51EE44E6" w14:textId="77777777" w:rsidR="008B01EE" w:rsidRDefault="008B01EE" w:rsidP="008B01EE">
      <w:pPr>
        <w:divId w:val="769929284"/>
        <w:rPr>
          <w:rFonts w:ascii="Lato" w:eastAsia="Times New Roman" w:hAnsi="Lato"/>
          <w:sz w:val="22"/>
          <w:szCs w:val="22"/>
        </w:rPr>
      </w:pPr>
    </w:p>
    <w:p w14:paraId="78B98F73" w14:textId="77777777" w:rsidR="008B01EE" w:rsidRDefault="008B01EE" w:rsidP="008B01EE">
      <w:pPr>
        <w:divId w:val="769929284"/>
        <w:rPr>
          <w:rFonts w:ascii="Lato" w:eastAsia="Times New Roman" w:hAnsi="Lato"/>
          <w:sz w:val="22"/>
          <w:szCs w:val="22"/>
        </w:rPr>
      </w:pPr>
    </w:p>
    <w:p w14:paraId="6790CED4" w14:textId="77777777" w:rsidR="008B01EE" w:rsidRDefault="008B01EE">
      <w:pPr>
        <w:divId w:val="769929284"/>
        <w:rPr>
          <w:rFonts w:ascii="Lato" w:eastAsia="Times New Roman" w:hAnsi="Lato"/>
          <w:sz w:val="22"/>
          <w:szCs w:val="22"/>
        </w:rPr>
      </w:pPr>
    </w:p>
    <w:p w14:paraId="0A393DB4" w14:textId="77777777" w:rsidR="008B01EE" w:rsidRDefault="008B01EE">
      <w:pPr>
        <w:divId w:val="769929284"/>
        <w:rPr>
          <w:rFonts w:ascii="Lato" w:eastAsia="Times New Roman" w:hAnsi="Lato"/>
          <w:sz w:val="22"/>
          <w:szCs w:val="22"/>
        </w:rPr>
      </w:pPr>
    </w:p>
    <w:p w14:paraId="26673A50" w14:textId="395B9A3F" w:rsidR="00883038" w:rsidRDefault="00000000">
      <w:pPr>
        <w:divId w:val="769929284"/>
        <w:rPr>
          <w:rFonts w:ascii="Lato" w:eastAsia="Times New Roman" w:hAnsi="Lato"/>
          <w:sz w:val="22"/>
          <w:szCs w:val="22"/>
        </w:rPr>
      </w:pP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883038" w14:paraId="62A723DC" w14:textId="77777777">
        <w:trPr>
          <w:divId w:val="769929284"/>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34D3EB" w14:textId="77777777" w:rsidR="00883038"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B2DBCD" w14:textId="77777777" w:rsidR="00883038" w:rsidRDefault="00000000">
            <w:pPr>
              <w:rPr>
                <w:rFonts w:ascii="Lato" w:eastAsia="Times New Roman" w:hAnsi="Lato"/>
                <w:sz w:val="22"/>
                <w:szCs w:val="22"/>
              </w:rPr>
            </w:pPr>
            <w:r>
              <w:rPr>
                <w:rFonts w:ascii="Lato" w:eastAsia="Times New Roman" w:hAnsi="Lato"/>
                <w:sz w:val="22"/>
                <w:szCs w:val="22"/>
              </w:rPr>
              <w:t>Iowa Code §§ 21; 279.8.</w:t>
            </w:r>
          </w:p>
        </w:tc>
      </w:tr>
    </w:tbl>
    <w:p w14:paraId="41178756" w14:textId="77777777" w:rsidR="00883038" w:rsidRDefault="00883038">
      <w:pPr>
        <w:divId w:val="769929284"/>
        <w:rPr>
          <w:rFonts w:eastAsia="Times New Roman"/>
        </w:rPr>
      </w:pPr>
    </w:p>
    <w:p w14:paraId="3EAFD4F8" w14:textId="77777777" w:rsidR="00D91150" w:rsidRDefault="00D91150">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D91150" w14:paraId="00816EF7" w14:textId="77777777">
        <w:tc>
          <w:tcPr>
            <w:tcW w:w="4017" w:type="dxa"/>
          </w:tcPr>
          <w:p w14:paraId="7A8A090E" w14:textId="77777777" w:rsidR="00D91150" w:rsidRDefault="00000000">
            <w:pPr>
              <w:spacing w:after="0"/>
            </w:pPr>
            <w:r>
              <w:rPr>
                <w:rFonts w:ascii="Lato Black"/>
                <w:b/>
              </w:rPr>
              <w:t>I.C. Iowa Code</w:t>
            </w:r>
          </w:p>
        </w:tc>
        <w:tc>
          <w:tcPr>
            <w:tcW w:w="5961" w:type="dxa"/>
          </w:tcPr>
          <w:p w14:paraId="1C8A4B8F" w14:textId="77777777" w:rsidR="00D91150" w:rsidRDefault="00000000">
            <w:pPr>
              <w:spacing w:after="0"/>
            </w:pPr>
            <w:r>
              <w:rPr>
                <w:rFonts w:ascii="Lato Black"/>
                <w:b/>
              </w:rPr>
              <w:t>Description</w:t>
            </w:r>
          </w:p>
        </w:tc>
      </w:tr>
      <w:tr w:rsidR="00D91150" w14:paraId="01B51892" w14:textId="77777777">
        <w:tc>
          <w:tcPr>
            <w:tcW w:w="4017" w:type="dxa"/>
          </w:tcPr>
          <w:p w14:paraId="008AAE2F" w14:textId="77777777" w:rsidR="00D91150" w:rsidRDefault="00000000">
            <w:pPr>
              <w:spacing w:after="0"/>
            </w:pPr>
            <w:r>
              <w:rPr>
                <w:rFonts w:ascii="Lato"/>
              </w:rPr>
              <w:t xml:space="preserve">Iowa Code  </w:t>
            </w:r>
            <w:r>
              <w:rPr>
                <w:rFonts w:ascii="Lato"/>
              </w:rPr>
              <w:t>§</w:t>
            </w:r>
            <w:r>
              <w:rPr>
                <w:rFonts w:ascii="Lato"/>
              </w:rPr>
              <w:t xml:space="preserve"> 21</w:t>
            </w:r>
          </w:p>
        </w:tc>
        <w:tc>
          <w:tcPr>
            <w:tcW w:w="5961" w:type="dxa"/>
          </w:tcPr>
          <w:p w14:paraId="6348FA3E" w14:textId="77777777" w:rsidR="00D91150" w:rsidRDefault="00D91150">
            <w:hyperlink r:id="rId4" w:docLocation="https://www.legis.iowa.gov/docs/code/21.pdf">
              <w:r>
                <w:rPr>
                  <w:rFonts w:ascii="Lato"/>
                  <w:color w:val="467886" w:themeColor="hyperlink"/>
                  <w:u w:val="single"/>
                </w:rPr>
                <w:t>Open Meetings</w:t>
              </w:r>
            </w:hyperlink>
          </w:p>
        </w:tc>
      </w:tr>
      <w:tr w:rsidR="00D91150" w14:paraId="441D077F" w14:textId="77777777">
        <w:tc>
          <w:tcPr>
            <w:tcW w:w="4017" w:type="dxa"/>
          </w:tcPr>
          <w:p w14:paraId="1B7C3D75" w14:textId="77777777" w:rsidR="00D91150" w:rsidRDefault="00000000">
            <w:pPr>
              <w:spacing w:after="0"/>
            </w:pPr>
            <w:r>
              <w:rPr>
                <w:rFonts w:ascii="Lato"/>
              </w:rPr>
              <w:t xml:space="preserve">Iowa Code  </w:t>
            </w:r>
            <w:r>
              <w:rPr>
                <w:rFonts w:ascii="Lato"/>
              </w:rPr>
              <w:t>§</w:t>
            </w:r>
            <w:r>
              <w:rPr>
                <w:rFonts w:ascii="Lato"/>
              </w:rPr>
              <w:t xml:space="preserve"> 279.8</w:t>
            </w:r>
          </w:p>
        </w:tc>
        <w:tc>
          <w:tcPr>
            <w:tcW w:w="5961" w:type="dxa"/>
          </w:tcPr>
          <w:p w14:paraId="084E6FA0" w14:textId="77777777" w:rsidR="00D91150" w:rsidRDefault="00D91150">
            <w:hyperlink r:id="rId5" w:docLocation="https://www.legis.iowa.gov/docs/code/279.8.pdf">
              <w:r>
                <w:rPr>
                  <w:rFonts w:ascii="Lato"/>
                  <w:color w:val="467886" w:themeColor="hyperlink"/>
                  <w:u w:val="single"/>
                </w:rPr>
                <w:t>Directors - General Rules - Bonds of Employees</w:t>
              </w:r>
            </w:hyperlink>
          </w:p>
        </w:tc>
      </w:tr>
    </w:tbl>
    <w:p w14:paraId="28B559B9" w14:textId="77777777" w:rsidR="00883038" w:rsidRDefault="00000000">
      <w:pPr>
        <w:shd w:val="clear" w:color="auto" w:fill="F9F9F9"/>
        <w:spacing w:line="480" w:lineRule="auto"/>
        <w:divId w:val="1032733287"/>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D91150" w14:paraId="194D2860" w14:textId="77777777">
        <w:tc>
          <w:tcPr>
            <w:tcW w:w="4017" w:type="dxa"/>
          </w:tcPr>
          <w:p w14:paraId="503FC5BA" w14:textId="77777777" w:rsidR="00D91150" w:rsidRDefault="00000000">
            <w:pPr>
              <w:spacing w:after="0"/>
            </w:pPr>
            <w:r>
              <w:rPr>
                <w:rFonts w:ascii="Lato Black"/>
                <w:b/>
              </w:rPr>
              <w:t>Code</w:t>
            </w:r>
          </w:p>
        </w:tc>
        <w:tc>
          <w:tcPr>
            <w:tcW w:w="5961" w:type="dxa"/>
          </w:tcPr>
          <w:p w14:paraId="39916143" w14:textId="77777777" w:rsidR="00D91150" w:rsidRDefault="00000000">
            <w:pPr>
              <w:spacing w:after="0"/>
            </w:pPr>
            <w:r>
              <w:rPr>
                <w:rFonts w:ascii="Lato Black"/>
                <w:b/>
              </w:rPr>
              <w:t>Description</w:t>
            </w:r>
          </w:p>
        </w:tc>
      </w:tr>
      <w:tr w:rsidR="00D91150" w14:paraId="5422E4F7" w14:textId="77777777">
        <w:tc>
          <w:tcPr>
            <w:tcW w:w="4017" w:type="dxa"/>
          </w:tcPr>
          <w:p w14:paraId="4012A6F8" w14:textId="77777777" w:rsidR="00D91150" w:rsidRDefault="00000000">
            <w:pPr>
              <w:spacing w:after="0"/>
            </w:pPr>
            <w:r>
              <w:rPr>
                <w:rFonts w:ascii="Lato"/>
              </w:rPr>
              <w:t>211</w:t>
            </w:r>
          </w:p>
        </w:tc>
        <w:tc>
          <w:tcPr>
            <w:tcW w:w="5961" w:type="dxa"/>
          </w:tcPr>
          <w:p w14:paraId="269C457F" w14:textId="77777777" w:rsidR="00D91150" w:rsidRDefault="00D91150">
            <w:hyperlink r:id="rId6" w:docLocation="https://simbli.eboardsolutions.com/Policy/ViewPolicy.aspx?S=36031104&amp;revid=96BzlHaplusltQfsbh2MnpUplusA==">
              <w:r>
                <w:rPr>
                  <w:rFonts w:ascii="Lato"/>
                  <w:color w:val="467886" w:themeColor="hyperlink"/>
                  <w:u w:val="single"/>
                </w:rPr>
                <w:t>Open Meetings</w:t>
              </w:r>
            </w:hyperlink>
          </w:p>
        </w:tc>
      </w:tr>
    </w:tbl>
    <w:p w14:paraId="59B6AAAD" w14:textId="77777777" w:rsidR="002A06A8" w:rsidRDefault="002A06A8"/>
    <w:sectPr w:rsidR="002A06A8">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150"/>
    <w:rsid w:val="002A06A8"/>
    <w:rsid w:val="003B5060"/>
    <w:rsid w:val="00883038"/>
    <w:rsid w:val="008B01EE"/>
    <w:rsid w:val="00906B6C"/>
    <w:rsid w:val="00D91150"/>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F9EF2"/>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929284">
      <w:bodyDiv w:val="1"/>
      <w:marLeft w:val="0"/>
      <w:marRight w:val="0"/>
      <w:marTop w:val="0"/>
      <w:marBottom w:val="0"/>
      <w:divBdr>
        <w:top w:val="none" w:sz="0" w:space="0" w:color="auto"/>
        <w:left w:val="none" w:sz="0" w:space="0" w:color="auto"/>
        <w:bottom w:val="none" w:sz="0" w:space="0" w:color="auto"/>
        <w:right w:val="none" w:sz="0" w:space="0" w:color="auto"/>
      </w:divBdr>
      <w:divsChild>
        <w:div w:id="1607083257">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992101848">
      <w:bodyDiv w:val="1"/>
      <w:marLeft w:val="0"/>
      <w:marRight w:val="0"/>
      <w:marTop w:val="0"/>
      <w:marBottom w:val="0"/>
      <w:divBdr>
        <w:top w:val="none" w:sz="0" w:space="0" w:color="auto"/>
        <w:left w:val="none" w:sz="0" w:space="0" w:color="auto"/>
        <w:bottom w:val="none" w:sz="0" w:space="0" w:color="auto"/>
        <w:right w:val="none" w:sz="0" w:space="0" w:color="auto"/>
      </w:divBdr>
      <w:divsChild>
        <w:div w:id="1032733287">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mbli.eboardsolutions.com/Policy/ViewPolicy.aspx?S=36031104&amp;revid=96BzlHaplusltQfsbh2MnpUplusA==" TargetMode="External"/><Relationship Id="rId11" Type="http://schemas.openxmlformats.org/officeDocument/2006/relationships/customXml" Target="../customXml/item3.xml"/><Relationship Id="rId5" Type="http://schemas.openxmlformats.org/officeDocument/2006/relationships/hyperlink" Target="https://www.legis.iowa.gov/docs/code/279.8.pdf" TargetMode="External"/><Relationship Id="rId10" Type="http://schemas.openxmlformats.org/officeDocument/2006/relationships/customXml" Target="../customXml/item2.xml"/><Relationship Id="rId4" Type="http://schemas.openxmlformats.org/officeDocument/2006/relationships/hyperlink" Target="https://www.legis.iowa.gov/docs/code/21.pdf"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4A705-EF7A-4E4B-A19B-896722161E84}"/>
</file>

<file path=customXml/itemProps2.xml><?xml version="1.0" encoding="utf-8"?>
<ds:datastoreItem xmlns:ds="http://schemas.openxmlformats.org/officeDocument/2006/customXml" ds:itemID="{DB98FBAB-8784-498E-98D6-925B8DDB20FA}"/>
</file>

<file path=customXml/itemProps3.xml><?xml version="1.0" encoding="utf-8"?>
<ds:datastoreItem xmlns:ds="http://schemas.openxmlformats.org/officeDocument/2006/customXml" ds:itemID="{1F7E8082-A0B4-45FE-8996-51F7627E4837}"/>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2026-01-01T23:45:00Z</dcterms:created>
  <dcterms:modified xsi:type="dcterms:W3CDTF">2026-02-18T14:55:00Z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