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200E" w14:textId="13C3D5D3" w:rsidR="00DE7679" w:rsidRDefault="00A30307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25"/>
      </w:tblGrid>
      <w:tr w:rsidR="00DE7679" w14:paraId="52ABFB40" w14:textId="77777777">
        <w:tc>
          <w:tcPr>
            <w:tcW w:w="0" w:type="auto"/>
            <w:shd w:val="clear" w:color="auto" w:fill="EFEFEF"/>
          </w:tcPr>
          <w:p w14:paraId="430BA0F0" w14:textId="77777777" w:rsidR="00DE7679" w:rsidRDefault="00000000">
            <w:pPr>
              <w:spacing w:after="0"/>
            </w:pPr>
            <w:r>
              <w:rPr>
                <w:rFonts w:ascii="Lato Black"/>
                <w:b/>
              </w:rPr>
              <w:t>Policy 209.07: Review of Administrative Regulations</w:t>
            </w:r>
          </w:p>
        </w:tc>
        <w:tc>
          <w:tcPr>
            <w:tcW w:w="1000" w:type="pct"/>
            <w:shd w:val="clear" w:color="auto" w:fill="EFEFEF"/>
          </w:tcPr>
          <w:p w14:paraId="3029E7BD" w14:textId="77777777" w:rsidR="00DE7679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DE7679" w14:paraId="690394A8" w14:textId="77777777">
        <w:tc>
          <w:tcPr>
            <w:tcW w:w="0" w:type="auto"/>
            <w:shd w:val="clear" w:color="auto" w:fill="EFEFEF"/>
          </w:tcPr>
          <w:p w14:paraId="2AD2ABEE" w14:textId="3C2026F4" w:rsidR="00DE7679" w:rsidRDefault="00000000">
            <w:r>
              <w:rPr>
                <w:rFonts w:ascii="Lato Black"/>
                <w:b/>
                <w:sz w:val="18"/>
              </w:rPr>
              <w:t xml:space="preserve">Original Adopted Date: </w:t>
            </w:r>
            <w:r w:rsidR="00A30307">
              <w:rPr>
                <w:rFonts w:ascii="Lato"/>
                <w:sz w:val="18"/>
              </w:rPr>
              <w:t>08/13/2007</w:t>
            </w:r>
            <w:r>
              <w:rPr>
                <w:rFonts w:ascii="Lato Black"/>
                <w:b/>
                <w:sz w:val="18"/>
              </w:rPr>
              <w:t xml:space="preserve"> | Last Reviewed Date</w:t>
            </w:r>
            <w:r w:rsidR="00A30307">
              <w:rPr>
                <w:rFonts w:ascii="Lato Black"/>
                <w:b/>
                <w:sz w:val="18"/>
              </w:rPr>
              <w:t>:</w:t>
            </w:r>
            <w:r w:rsidR="00D50399">
              <w:rPr>
                <w:rFonts w:ascii="Lato Black"/>
                <w:b/>
                <w:sz w:val="18"/>
              </w:rPr>
              <w:t xml:space="preserve"> 2/12/26</w:t>
            </w:r>
          </w:p>
        </w:tc>
        <w:tc>
          <w:tcPr>
            <w:tcW w:w="0" w:type="auto"/>
            <w:shd w:val="clear" w:color="auto" w:fill="EFEFEF"/>
          </w:tcPr>
          <w:p w14:paraId="6F1A8F97" w14:textId="77777777" w:rsidR="00DE7679" w:rsidRDefault="00DE7679">
            <w:pPr>
              <w:spacing w:after="0"/>
            </w:pPr>
          </w:p>
        </w:tc>
      </w:tr>
    </w:tbl>
    <w:p w14:paraId="496AD429" w14:textId="77777777" w:rsidR="00DE7679" w:rsidRDefault="00DE7679">
      <w:pPr>
        <w:spacing w:after="30"/>
        <w:jc w:val="right"/>
      </w:pPr>
    </w:p>
    <w:p w14:paraId="225A0EA6" w14:textId="310D53DE" w:rsidR="00A30307" w:rsidRDefault="00000000" w:rsidP="00A30307">
      <w:pPr>
        <w:divId w:val="1424257756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Board policy sets the direction for the administration of the education program and school district operations.  Some policies require administrative regulations for implementation.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It is the responsibility of the superintendent to develop administrative regulations to implement the board policies. The regulations, including handbooks, will be </w:t>
      </w:r>
      <w:r w:rsidR="00A30307" w:rsidRPr="00A30307">
        <w:t>reviewed</w:t>
      </w:r>
      <w:r w:rsidRPr="00A30307">
        <w:t xml:space="preserve"> by</w:t>
      </w:r>
      <w:r>
        <w:rPr>
          <w:rFonts w:ascii="Lato" w:eastAsia="Times New Roman" w:hAnsi="Lato"/>
          <w:sz w:val="22"/>
          <w:szCs w:val="22"/>
        </w:rPr>
        <w:t xml:space="preserve"> the board prior to their use in the school district.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The administrative regulations will be available no later than the first regular board meeting after the adoption of the board policy unless the board directs otherwise.</w:t>
      </w:r>
      <w:r>
        <w:rPr>
          <w:rFonts w:ascii="Lato" w:eastAsia="Times New Roman" w:hAnsi="Lato"/>
          <w:sz w:val="22"/>
          <w:szCs w:val="22"/>
        </w:rPr>
        <w:br/>
        <w:t> </w:t>
      </w:r>
    </w:p>
    <w:p w14:paraId="1A8D3886" w14:textId="77777777" w:rsidR="00A30307" w:rsidRDefault="00A30307">
      <w:pPr>
        <w:divId w:val="1424257756"/>
        <w:rPr>
          <w:rFonts w:ascii="Lato" w:eastAsia="Times New Roman" w:hAnsi="Lato"/>
          <w:sz w:val="22"/>
          <w:szCs w:val="22"/>
        </w:rPr>
      </w:pPr>
    </w:p>
    <w:p w14:paraId="3903B7C3" w14:textId="77777777" w:rsidR="00A30307" w:rsidRDefault="00A30307">
      <w:pPr>
        <w:divId w:val="1424257756"/>
      </w:pPr>
    </w:p>
    <w:p w14:paraId="415252B4" w14:textId="77777777" w:rsidR="00A30307" w:rsidRDefault="00A30307">
      <w:pPr>
        <w:divId w:val="1424257756"/>
      </w:pPr>
    </w:p>
    <w:p w14:paraId="76854318" w14:textId="5EAD819D" w:rsidR="008E7F5B" w:rsidRDefault="00000000">
      <w:pPr>
        <w:divId w:val="1424257756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8E7F5B" w14:paraId="5400FB1F" w14:textId="77777777">
        <w:trPr>
          <w:divId w:val="1424257756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BF982" w14:textId="77777777" w:rsidR="008E7F5B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FF1ED" w14:textId="77777777" w:rsidR="008E7F5B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§§ 279.8, .20.</w:t>
            </w:r>
          </w:p>
        </w:tc>
      </w:tr>
    </w:tbl>
    <w:p w14:paraId="44AEAEED" w14:textId="77777777" w:rsidR="008E7F5B" w:rsidRDefault="008E7F5B">
      <w:pPr>
        <w:divId w:val="1424257756"/>
        <w:rPr>
          <w:rFonts w:eastAsia="Times New Roman"/>
        </w:rPr>
      </w:pPr>
    </w:p>
    <w:p w14:paraId="7C798BB1" w14:textId="77777777" w:rsidR="00DE7679" w:rsidRDefault="00DE7679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DE7679" w14:paraId="042628FD" w14:textId="77777777">
        <w:tc>
          <w:tcPr>
            <w:tcW w:w="4017" w:type="dxa"/>
          </w:tcPr>
          <w:p w14:paraId="5DF0FE15" w14:textId="77777777" w:rsidR="00DE7679" w:rsidRDefault="00000000">
            <w:pPr>
              <w:spacing w:after="0"/>
            </w:pPr>
            <w:r>
              <w:rPr>
                <w:rFonts w:ascii="Lato Black"/>
                <w:b/>
              </w:rPr>
              <w:t>I.C. Iowa Code</w:t>
            </w:r>
          </w:p>
        </w:tc>
        <w:tc>
          <w:tcPr>
            <w:tcW w:w="5961" w:type="dxa"/>
          </w:tcPr>
          <w:p w14:paraId="01506458" w14:textId="77777777" w:rsidR="00DE7679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DE7679" w14:paraId="5663F7DF" w14:textId="77777777">
        <w:tc>
          <w:tcPr>
            <w:tcW w:w="4017" w:type="dxa"/>
          </w:tcPr>
          <w:p w14:paraId="46FF1B0C" w14:textId="77777777" w:rsidR="00DE7679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279.8</w:t>
            </w:r>
          </w:p>
        </w:tc>
        <w:tc>
          <w:tcPr>
            <w:tcW w:w="5961" w:type="dxa"/>
          </w:tcPr>
          <w:p w14:paraId="43BD75FB" w14:textId="77777777" w:rsidR="00DE7679" w:rsidRDefault="00DE7679">
            <w:hyperlink r:id="rId4" w:docLocation="https://www.legis.iowa.gov/docs/code/279.8.pdf">
              <w:r>
                <w:rPr>
                  <w:rFonts w:ascii="Lato"/>
                  <w:color w:val="467886" w:themeColor="hyperlink"/>
                  <w:u w:val="single"/>
                </w:rPr>
                <w:t>Directors - General Rules - Bonds of Employees</w:t>
              </w:r>
            </w:hyperlink>
          </w:p>
        </w:tc>
      </w:tr>
      <w:tr w:rsidR="00DE7679" w14:paraId="4E3F2350" w14:textId="77777777">
        <w:tc>
          <w:tcPr>
            <w:tcW w:w="4017" w:type="dxa"/>
          </w:tcPr>
          <w:p w14:paraId="5429101C" w14:textId="77777777" w:rsidR="00DE7679" w:rsidRDefault="00000000">
            <w:pPr>
              <w:spacing w:after="0"/>
            </w:pPr>
            <w:r>
              <w:rPr>
                <w:rFonts w:ascii="Lato"/>
              </w:rPr>
              <w:t xml:space="preserve">Iowa Code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279.20</w:t>
            </w:r>
          </w:p>
        </w:tc>
        <w:tc>
          <w:tcPr>
            <w:tcW w:w="5961" w:type="dxa"/>
          </w:tcPr>
          <w:p w14:paraId="465BE3CE" w14:textId="77777777" w:rsidR="00DE7679" w:rsidRDefault="00DE7679">
            <w:hyperlink r:id="rId5" w:docLocation="https://www.legis.iowa.gov/docs/code/279.20.pdf">
              <w:r>
                <w:rPr>
                  <w:rFonts w:ascii="Lato"/>
                  <w:color w:val="467886" w:themeColor="hyperlink"/>
                  <w:u w:val="single"/>
                </w:rPr>
                <w:t>Superintendent - Term</w:t>
              </w:r>
            </w:hyperlink>
          </w:p>
        </w:tc>
      </w:tr>
    </w:tbl>
    <w:p w14:paraId="673A86DB" w14:textId="77777777" w:rsidR="008E7F5B" w:rsidRDefault="00000000">
      <w:pPr>
        <w:shd w:val="clear" w:color="auto" w:fill="F9F9F9"/>
        <w:spacing w:line="480" w:lineRule="auto"/>
        <w:divId w:val="950863595"/>
        <w:rPr>
          <w:rFonts w:ascii="Lato Black" w:eastAsia="Times New Roman" w:hAnsi="Lato Black"/>
          <w:b/>
          <w:bCs/>
          <w:kern w:val="0"/>
          <w:sz w:val="22"/>
          <w:szCs w:val="22"/>
          <w14:ligatures w14:val="none"/>
        </w:rPr>
      </w:pPr>
      <w:r>
        <w:rPr>
          <w:rFonts w:ascii="Lato Black" w:eastAsia="Times New Roman" w:hAnsi="Lato Black"/>
          <w:b/>
          <w:bCs/>
          <w:sz w:val="22"/>
          <w:szCs w:val="22"/>
        </w:rPr>
        <w:t>Cross References</w:t>
      </w: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DE7679" w14:paraId="2C8E060E" w14:textId="77777777">
        <w:tc>
          <w:tcPr>
            <w:tcW w:w="4017" w:type="dxa"/>
          </w:tcPr>
          <w:p w14:paraId="4B5474BF" w14:textId="77777777" w:rsidR="00DE7679" w:rsidRDefault="00000000">
            <w:pPr>
              <w:spacing w:after="0"/>
            </w:pPr>
            <w:r>
              <w:rPr>
                <w:rFonts w:ascii="Lato Black"/>
                <w:b/>
              </w:rPr>
              <w:t>Code</w:t>
            </w:r>
          </w:p>
        </w:tc>
        <w:tc>
          <w:tcPr>
            <w:tcW w:w="5961" w:type="dxa"/>
          </w:tcPr>
          <w:p w14:paraId="020FA087" w14:textId="77777777" w:rsidR="00DE7679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DE7679" w14:paraId="72AD7D94" w14:textId="77777777">
        <w:tc>
          <w:tcPr>
            <w:tcW w:w="4017" w:type="dxa"/>
          </w:tcPr>
          <w:p w14:paraId="5F8B049A" w14:textId="77777777" w:rsidR="00DE7679" w:rsidRDefault="00000000">
            <w:pPr>
              <w:spacing w:after="0"/>
            </w:pPr>
            <w:r>
              <w:rPr>
                <w:rFonts w:ascii="Lato"/>
              </w:rPr>
              <w:t>200.03</w:t>
            </w:r>
          </w:p>
        </w:tc>
        <w:tc>
          <w:tcPr>
            <w:tcW w:w="5961" w:type="dxa"/>
          </w:tcPr>
          <w:p w14:paraId="733C7DA8" w14:textId="77777777" w:rsidR="00DE7679" w:rsidRDefault="00DE7679">
            <w:hyperlink r:id="rId6" w:docLocation="https://simbli.eboardsolutions.com/Policy/ViewPolicy.aspx?S=36031104&amp;revid=Hr3zEm2AXScxkTOGm5ep1w==">
              <w:r>
                <w:rPr>
                  <w:rFonts w:ascii="Lato"/>
                  <w:color w:val="467886" w:themeColor="hyperlink"/>
                  <w:u w:val="single"/>
                </w:rPr>
                <w:t>Responsibilities of the Board of Directors</w:t>
              </w:r>
            </w:hyperlink>
          </w:p>
        </w:tc>
      </w:tr>
    </w:tbl>
    <w:p w14:paraId="04B7982C" w14:textId="77777777" w:rsidR="00120206" w:rsidRDefault="00120206"/>
    <w:sectPr w:rsidR="00120206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679"/>
    <w:rsid w:val="00120206"/>
    <w:rsid w:val="00344F3E"/>
    <w:rsid w:val="008E7F5B"/>
    <w:rsid w:val="00A30307"/>
    <w:rsid w:val="00D50399"/>
    <w:rsid w:val="00DE7679"/>
    <w:rsid w:val="00E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1D59"/>
  <w15:docId w15:val="{603FE515-D793-426F-BAC0-568B2048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2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18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2025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3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mbli.eboardsolutions.com/Policy/ViewPolicy.aspx?S=36031104&amp;revid=Hr3zEm2AXScxkTOGm5ep1w==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legis.iowa.gov/docs/code/279.20.pdf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legis.iowa.gov/docs/code/279.8.pdf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FC0401-0DD7-441F-B685-1F8736146191}"/>
</file>

<file path=customXml/itemProps2.xml><?xml version="1.0" encoding="utf-8"?>
<ds:datastoreItem xmlns:ds="http://schemas.openxmlformats.org/officeDocument/2006/customXml" ds:itemID="{6A3C545A-4210-4BC4-B7AD-7D9762CE2793}"/>
</file>

<file path=customXml/itemProps3.xml><?xml version="1.0" encoding="utf-8"?>
<ds:datastoreItem xmlns:ds="http://schemas.openxmlformats.org/officeDocument/2006/customXml" ds:itemID="{3449483F-96E2-4DE2-B33A-C7E4377BA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3</cp:revision>
  <dcterms:created xsi:type="dcterms:W3CDTF">2026-01-01T23:37:00Z</dcterms:created>
  <dcterms:modified xsi:type="dcterms:W3CDTF">2026-02-18T14:54:00Z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