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BF66E" w14:textId="4B32C82E" w:rsidR="00D04E6E" w:rsidRDefault="007C00B6">
      <w:pPr>
        <w:jc w:val="right"/>
      </w:pPr>
      <w:r>
        <w:rPr>
          <w:rFonts w:ascii="Lato Black"/>
          <w:b/>
        </w:rPr>
        <w:t>CLAYTON RIDGE CSD</w:t>
      </w:r>
    </w:p>
    <w:tbl>
      <w:tblPr>
        <w:tblW w:w="5000" w:type="pct"/>
        <w:tblInd w:w="10" w:type="dxa"/>
        <w:tblBorders>
          <w:top w:val="single" w:sz="1" w:space="0" w:color="D5D5D5"/>
          <w:bottom w:val="single" w:sz="1" w:space="0" w:color="D5D5D5"/>
        </w:tblBorders>
        <w:shd w:val="clear" w:color="auto" w:fill="EFEFEF"/>
        <w:tblCellMar>
          <w:top w:w="100" w:type="dxa"/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701"/>
        <w:gridCol w:w="1925"/>
      </w:tblGrid>
      <w:tr w:rsidR="00D04E6E" w14:paraId="5B972E26" w14:textId="77777777">
        <w:tc>
          <w:tcPr>
            <w:tcW w:w="0" w:type="auto"/>
            <w:shd w:val="clear" w:color="auto" w:fill="EFEFEF"/>
          </w:tcPr>
          <w:p w14:paraId="2F29C6AF" w14:textId="77777777" w:rsidR="00D04E6E" w:rsidRDefault="00000000">
            <w:pPr>
              <w:spacing w:after="0"/>
            </w:pPr>
            <w:r>
              <w:rPr>
                <w:rFonts w:ascii="Lato Black"/>
                <w:b/>
              </w:rPr>
              <w:t>Policy 209.05: Administration in the Absence of Policy</w:t>
            </w:r>
          </w:p>
        </w:tc>
        <w:tc>
          <w:tcPr>
            <w:tcW w:w="1000" w:type="pct"/>
            <w:shd w:val="clear" w:color="auto" w:fill="EFEFEF"/>
          </w:tcPr>
          <w:p w14:paraId="70B7F0A0" w14:textId="77777777" w:rsidR="00D04E6E" w:rsidRDefault="00000000">
            <w:r>
              <w:rPr>
                <w:rFonts w:ascii="Lato Black"/>
                <w:b/>
                <w:sz w:val="22"/>
              </w:rPr>
              <w:t xml:space="preserve">Status: </w:t>
            </w:r>
            <w:r>
              <w:rPr>
                <w:rFonts w:ascii="Lato"/>
                <w:sz w:val="22"/>
              </w:rPr>
              <w:t>ADOPTED</w:t>
            </w:r>
          </w:p>
        </w:tc>
      </w:tr>
      <w:tr w:rsidR="00D04E6E" w14:paraId="112F7D5E" w14:textId="77777777">
        <w:tc>
          <w:tcPr>
            <w:tcW w:w="0" w:type="auto"/>
            <w:shd w:val="clear" w:color="auto" w:fill="EFEFEF"/>
          </w:tcPr>
          <w:p w14:paraId="51D243BE" w14:textId="6B3FBB24" w:rsidR="00D04E6E" w:rsidRDefault="00000000">
            <w:r>
              <w:rPr>
                <w:rFonts w:ascii="Lato Black"/>
                <w:b/>
                <w:sz w:val="18"/>
              </w:rPr>
              <w:t xml:space="preserve">Original Adopted Date: </w:t>
            </w:r>
            <w:r w:rsidR="007C00B6">
              <w:rPr>
                <w:rFonts w:ascii="Lato"/>
                <w:sz w:val="18"/>
              </w:rPr>
              <w:t>08/13/2007</w:t>
            </w:r>
            <w:r>
              <w:rPr>
                <w:rFonts w:ascii="Lato Black"/>
                <w:b/>
                <w:sz w:val="18"/>
              </w:rPr>
              <w:t xml:space="preserve"> | Last Reviewed Date: </w:t>
            </w:r>
            <w:r w:rsidR="005B48A5">
              <w:rPr>
                <w:rFonts w:ascii="Lato Black"/>
                <w:b/>
                <w:sz w:val="18"/>
              </w:rPr>
              <w:t>2/12/26</w:t>
            </w:r>
          </w:p>
        </w:tc>
        <w:tc>
          <w:tcPr>
            <w:tcW w:w="0" w:type="auto"/>
            <w:shd w:val="clear" w:color="auto" w:fill="EFEFEF"/>
          </w:tcPr>
          <w:p w14:paraId="0A7DA4FF" w14:textId="77777777" w:rsidR="00D04E6E" w:rsidRDefault="00D04E6E">
            <w:pPr>
              <w:spacing w:after="0"/>
            </w:pPr>
          </w:p>
        </w:tc>
      </w:tr>
    </w:tbl>
    <w:p w14:paraId="65E93180" w14:textId="77777777" w:rsidR="00D04E6E" w:rsidRDefault="00D04E6E">
      <w:pPr>
        <w:spacing w:after="30"/>
        <w:jc w:val="right"/>
      </w:pPr>
    </w:p>
    <w:p w14:paraId="3E1CD7BD" w14:textId="77777777" w:rsidR="00B20AA4" w:rsidRDefault="00000000">
      <w:pPr>
        <w:divId w:val="30812522"/>
        <w:rPr>
          <w:rFonts w:ascii="Lato" w:eastAsia="Times New Roman" w:hAnsi="Lato"/>
          <w:kern w:val="0"/>
          <w:sz w:val="22"/>
          <w:szCs w:val="22"/>
          <w14:ligatures w14:val="none"/>
        </w:rPr>
      </w:pPr>
      <w:r>
        <w:rPr>
          <w:rFonts w:ascii="Lato" w:eastAsia="Times New Roman" w:hAnsi="Lato"/>
          <w:sz w:val="22"/>
          <w:szCs w:val="22"/>
        </w:rPr>
        <w:t>When there is no board policy in existence to provide guidance on a matter, the superintendent is authorized to act appropriately under the circumstances surrounding the situation keeping in mind the educational philosophy and financial condition of the school district.</w:t>
      </w:r>
      <w:r>
        <w:rPr>
          <w:rFonts w:ascii="Lato" w:eastAsia="Times New Roman" w:hAnsi="Lato"/>
          <w:sz w:val="22"/>
          <w:szCs w:val="22"/>
        </w:rPr>
        <w:br/>
      </w:r>
      <w:r>
        <w:rPr>
          <w:rFonts w:ascii="Lato" w:eastAsia="Times New Roman" w:hAnsi="Lato"/>
          <w:sz w:val="22"/>
          <w:szCs w:val="22"/>
        </w:rPr>
        <w:br/>
        <w:t>It is the responsibility of the superintendent to inform the board of the situation and the action taken and to document the action taken.  If needed, the superintendent will draft a proposed policy for the board to consider.</w:t>
      </w:r>
      <w:r>
        <w:rPr>
          <w:rFonts w:ascii="Lato" w:eastAsia="Times New Roman" w:hAnsi="Lato"/>
          <w:sz w:val="22"/>
          <w:szCs w:val="22"/>
        </w:rPr>
        <w:br/>
      </w:r>
      <w:r>
        <w:rPr>
          <w:rFonts w:ascii="Lato" w:eastAsia="Times New Roman" w:hAnsi="Lato"/>
          <w:sz w:val="22"/>
          <w:szCs w:val="22"/>
        </w:rPr>
        <w:br/>
      </w:r>
      <w:r>
        <w:rPr>
          <w:rFonts w:ascii="Lato" w:eastAsia="Times New Roman" w:hAnsi="Lato"/>
          <w:sz w:val="22"/>
          <w:szCs w:val="22"/>
        </w:rPr>
        <w:br/>
      </w:r>
      <w:r>
        <w:rPr>
          <w:rFonts w:ascii="Lato" w:eastAsia="Times New Roman" w:hAnsi="Lato"/>
          <w:sz w:val="22"/>
          <w:szCs w:val="22"/>
        </w:rPr>
        <w:br/>
      </w:r>
      <w:r>
        <w:rPr>
          <w:rFonts w:ascii="Lato" w:eastAsia="Times New Roman" w:hAnsi="Lato"/>
          <w:sz w:val="22"/>
          <w:szCs w:val="22"/>
        </w:rPr>
        <w:br/>
        <w:t xml:space="preserve">  </w:t>
      </w:r>
    </w:p>
    <w:tbl>
      <w:tblPr>
        <w:tblW w:w="10500" w:type="dxa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875"/>
        <w:gridCol w:w="8625"/>
      </w:tblGrid>
      <w:tr w:rsidR="00B20AA4" w14:paraId="67A864DC" w14:textId="77777777">
        <w:trPr>
          <w:divId w:val="30812522"/>
          <w:tblCellSpacing w:w="0" w:type="dxa"/>
        </w:trPr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8D3823" w14:textId="77777777" w:rsidR="00B20AA4" w:rsidRDefault="00000000">
            <w:pPr>
              <w:rPr>
                <w:rFonts w:ascii="Lato" w:eastAsia="Times New Roman" w:hAnsi="Lato"/>
                <w:sz w:val="22"/>
                <w:szCs w:val="22"/>
              </w:rPr>
            </w:pPr>
            <w:r>
              <w:rPr>
                <w:rFonts w:ascii="Lato" w:eastAsia="Times New Roman" w:hAnsi="Lato"/>
                <w:sz w:val="22"/>
                <w:szCs w:val="22"/>
              </w:rPr>
              <w:t>Legal Reference: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BAF85B0" w14:textId="77777777" w:rsidR="00B20AA4" w:rsidRDefault="00000000">
            <w:pPr>
              <w:rPr>
                <w:rFonts w:ascii="Lato" w:eastAsia="Times New Roman" w:hAnsi="Lato"/>
                <w:sz w:val="22"/>
                <w:szCs w:val="22"/>
              </w:rPr>
            </w:pPr>
            <w:r>
              <w:rPr>
                <w:rFonts w:ascii="Lato" w:eastAsia="Times New Roman" w:hAnsi="Lato"/>
                <w:sz w:val="22"/>
                <w:szCs w:val="22"/>
              </w:rPr>
              <w:t>Iowa Code § 279.8.</w:t>
            </w:r>
            <w:r>
              <w:rPr>
                <w:rFonts w:ascii="Lato" w:eastAsia="Times New Roman" w:hAnsi="Lato"/>
                <w:sz w:val="22"/>
                <w:szCs w:val="22"/>
              </w:rPr>
              <w:br/>
              <w:t>281 I.A.C. 12.3(2).</w:t>
            </w:r>
          </w:p>
        </w:tc>
      </w:tr>
    </w:tbl>
    <w:p w14:paraId="42324767" w14:textId="77777777" w:rsidR="00B20AA4" w:rsidRDefault="00B20AA4">
      <w:pPr>
        <w:divId w:val="30812522"/>
        <w:rPr>
          <w:rFonts w:eastAsia="Times New Roman"/>
        </w:rPr>
      </w:pPr>
    </w:p>
    <w:p w14:paraId="1DEA2172" w14:textId="77777777" w:rsidR="00D04E6E" w:rsidRDefault="00D04E6E">
      <w:pPr>
        <w:pBdr>
          <w:bottom w:val="single" w:sz="5" w:space="1" w:color="auto"/>
        </w:pBdr>
      </w:pPr>
    </w:p>
    <w:tbl>
      <w:tblPr>
        <w:tblW w:w="9993" w:type="dxa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23"/>
        <w:gridCol w:w="5970"/>
      </w:tblGrid>
      <w:tr w:rsidR="00D04E6E" w14:paraId="5A705493" w14:textId="77777777">
        <w:tc>
          <w:tcPr>
            <w:tcW w:w="4017" w:type="dxa"/>
          </w:tcPr>
          <w:p w14:paraId="3A11E2E3" w14:textId="77777777" w:rsidR="00D04E6E" w:rsidRDefault="00000000">
            <w:pPr>
              <w:spacing w:after="0"/>
            </w:pPr>
            <w:r>
              <w:rPr>
                <w:rFonts w:ascii="Lato Black"/>
                <w:b/>
              </w:rPr>
              <w:t>I.C. Iowa Code</w:t>
            </w:r>
          </w:p>
        </w:tc>
        <w:tc>
          <w:tcPr>
            <w:tcW w:w="5961" w:type="dxa"/>
          </w:tcPr>
          <w:p w14:paraId="5B39FB73" w14:textId="77777777" w:rsidR="00D04E6E" w:rsidRDefault="00000000">
            <w:pPr>
              <w:spacing w:after="0"/>
            </w:pPr>
            <w:r>
              <w:rPr>
                <w:rFonts w:ascii="Lato Black"/>
                <w:b/>
              </w:rPr>
              <w:t>Description</w:t>
            </w:r>
          </w:p>
        </w:tc>
      </w:tr>
      <w:tr w:rsidR="00D04E6E" w14:paraId="04B2BDE1" w14:textId="77777777">
        <w:tc>
          <w:tcPr>
            <w:tcW w:w="4017" w:type="dxa"/>
          </w:tcPr>
          <w:p w14:paraId="22697787" w14:textId="77777777" w:rsidR="00D04E6E" w:rsidRDefault="00000000">
            <w:pPr>
              <w:spacing w:after="0"/>
            </w:pPr>
            <w:r>
              <w:rPr>
                <w:rFonts w:ascii="Lato"/>
              </w:rPr>
              <w:t xml:space="preserve">Iowa Code  </w:t>
            </w:r>
            <w:r>
              <w:rPr>
                <w:rFonts w:ascii="Lato"/>
              </w:rPr>
              <w:t>§</w:t>
            </w:r>
            <w:r>
              <w:rPr>
                <w:rFonts w:ascii="Lato"/>
              </w:rPr>
              <w:t xml:space="preserve"> 279.8</w:t>
            </w:r>
          </w:p>
        </w:tc>
        <w:tc>
          <w:tcPr>
            <w:tcW w:w="5961" w:type="dxa"/>
          </w:tcPr>
          <w:p w14:paraId="431B2DA4" w14:textId="77777777" w:rsidR="00D04E6E" w:rsidRDefault="00D04E6E">
            <w:hyperlink r:id="rId4" w:docLocation="https://www.legis.iowa.gov/docs/code/279.8.pdf">
              <w:r>
                <w:rPr>
                  <w:rFonts w:ascii="Lato"/>
                  <w:color w:val="467886" w:themeColor="hyperlink"/>
                  <w:u w:val="single"/>
                </w:rPr>
                <w:t>Directors - General Rules - Bonds of Employees</w:t>
              </w:r>
            </w:hyperlink>
          </w:p>
        </w:tc>
      </w:tr>
      <w:tr w:rsidR="00D04E6E" w14:paraId="2EE3FC93" w14:textId="77777777">
        <w:tc>
          <w:tcPr>
            <w:tcW w:w="4017" w:type="dxa"/>
          </w:tcPr>
          <w:p w14:paraId="582B1749" w14:textId="77777777" w:rsidR="00D04E6E" w:rsidRDefault="00000000">
            <w:pPr>
              <w:spacing w:after="0"/>
            </w:pPr>
            <w:r>
              <w:rPr>
                <w:rFonts w:ascii="Lato Black"/>
                <w:b/>
              </w:rPr>
              <w:t>I.A.C. Iowa Administrative Code</w:t>
            </w:r>
          </w:p>
        </w:tc>
        <w:tc>
          <w:tcPr>
            <w:tcW w:w="5961" w:type="dxa"/>
          </w:tcPr>
          <w:p w14:paraId="08292E5B" w14:textId="77777777" w:rsidR="00D04E6E" w:rsidRDefault="00000000">
            <w:pPr>
              <w:spacing w:after="0"/>
            </w:pPr>
            <w:r>
              <w:rPr>
                <w:rFonts w:ascii="Lato Black"/>
                <w:b/>
              </w:rPr>
              <w:t>Description</w:t>
            </w:r>
          </w:p>
        </w:tc>
      </w:tr>
      <w:tr w:rsidR="00D04E6E" w14:paraId="6CD8C716" w14:textId="77777777">
        <w:tc>
          <w:tcPr>
            <w:tcW w:w="4017" w:type="dxa"/>
          </w:tcPr>
          <w:p w14:paraId="7B5D70FC" w14:textId="77777777" w:rsidR="00D04E6E" w:rsidRDefault="00000000">
            <w:pPr>
              <w:spacing w:after="0"/>
            </w:pPr>
            <w:r>
              <w:rPr>
                <w:rFonts w:ascii="Lato"/>
              </w:rPr>
              <w:t>281 I.A.C. 12.3</w:t>
            </w:r>
          </w:p>
        </w:tc>
        <w:tc>
          <w:tcPr>
            <w:tcW w:w="5961" w:type="dxa"/>
          </w:tcPr>
          <w:p w14:paraId="4AC46EBB" w14:textId="77777777" w:rsidR="00D04E6E" w:rsidRDefault="00D04E6E">
            <w:hyperlink r:id="rId5" w:docLocation="https://www.legis.iowa.gov/docs/iac/rule/281.12.3.pdf">
              <w:r>
                <w:rPr>
                  <w:rFonts w:ascii="Lato"/>
                  <w:color w:val="467886" w:themeColor="hyperlink"/>
                  <w:u w:val="single"/>
                </w:rPr>
                <w:t>Administration</w:t>
              </w:r>
            </w:hyperlink>
          </w:p>
        </w:tc>
      </w:tr>
    </w:tbl>
    <w:p w14:paraId="535A77F3" w14:textId="77777777" w:rsidR="00B20AA4" w:rsidRDefault="00000000">
      <w:pPr>
        <w:shd w:val="clear" w:color="auto" w:fill="F9F9F9"/>
        <w:spacing w:line="480" w:lineRule="auto"/>
        <w:divId w:val="1948387208"/>
        <w:rPr>
          <w:rFonts w:ascii="Lato Black" w:eastAsia="Times New Roman" w:hAnsi="Lato Black"/>
          <w:b/>
          <w:bCs/>
          <w:kern w:val="0"/>
          <w:sz w:val="22"/>
          <w:szCs w:val="22"/>
          <w14:ligatures w14:val="none"/>
        </w:rPr>
      </w:pPr>
      <w:r>
        <w:rPr>
          <w:rFonts w:ascii="Lato Black" w:eastAsia="Times New Roman" w:hAnsi="Lato Black"/>
          <w:b/>
          <w:bCs/>
          <w:sz w:val="22"/>
          <w:szCs w:val="22"/>
        </w:rPr>
        <w:t>Cross References</w:t>
      </w:r>
    </w:p>
    <w:tbl>
      <w:tblPr>
        <w:tblW w:w="9993" w:type="dxa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23"/>
        <w:gridCol w:w="5970"/>
      </w:tblGrid>
      <w:tr w:rsidR="00D04E6E" w14:paraId="30856ECE" w14:textId="77777777">
        <w:tc>
          <w:tcPr>
            <w:tcW w:w="4017" w:type="dxa"/>
          </w:tcPr>
          <w:p w14:paraId="50B880EA" w14:textId="77777777" w:rsidR="00D04E6E" w:rsidRDefault="00000000">
            <w:pPr>
              <w:spacing w:after="0"/>
            </w:pPr>
            <w:r>
              <w:rPr>
                <w:rFonts w:ascii="Lato Black"/>
                <w:b/>
              </w:rPr>
              <w:t>Code</w:t>
            </w:r>
          </w:p>
        </w:tc>
        <w:tc>
          <w:tcPr>
            <w:tcW w:w="5961" w:type="dxa"/>
          </w:tcPr>
          <w:p w14:paraId="51367077" w14:textId="77777777" w:rsidR="00D04E6E" w:rsidRDefault="00000000">
            <w:pPr>
              <w:spacing w:after="0"/>
            </w:pPr>
            <w:r>
              <w:rPr>
                <w:rFonts w:ascii="Lato Black"/>
                <w:b/>
              </w:rPr>
              <w:t>Description</w:t>
            </w:r>
          </w:p>
        </w:tc>
      </w:tr>
      <w:tr w:rsidR="00D04E6E" w14:paraId="637DF188" w14:textId="77777777">
        <w:tc>
          <w:tcPr>
            <w:tcW w:w="4017" w:type="dxa"/>
          </w:tcPr>
          <w:p w14:paraId="09F8AC0E" w14:textId="77777777" w:rsidR="00D04E6E" w:rsidRDefault="00000000">
            <w:pPr>
              <w:spacing w:after="0"/>
            </w:pPr>
            <w:r>
              <w:rPr>
                <w:rFonts w:ascii="Lato"/>
              </w:rPr>
              <w:t>200.03</w:t>
            </w:r>
          </w:p>
        </w:tc>
        <w:tc>
          <w:tcPr>
            <w:tcW w:w="5961" w:type="dxa"/>
          </w:tcPr>
          <w:p w14:paraId="23ED590C" w14:textId="77777777" w:rsidR="00D04E6E" w:rsidRDefault="00D04E6E">
            <w:hyperlink r:id="rId6" w:docLocation="https://simbli.eboardsolutions.com/Policy/ViewPolicy.aspx?S=36031104&amp;revid=Hr3zEm2AXScxkTOGm5ep1w==">
              <w:r>
                <w:rPr>
                  <w:rFonts w:ascii="Lato"/>
                  <w:color w:val="467886" w:themeColor="hyperlink"/>
                  <w:u w:val="single"/>
                </w:rPr>
                <w:t>Responsibilities of the Board of Directors</w:t>
              </w:r>
            </w:hyperlink>
          </w:p>
        </w:tc>
      </w:tr>
      <w:tr w:rsidR="00D04E6E" w14:paraId="79779170" w14:textId="77777777">
        <w:tc>
          <w:tcPr>
            <w:tcW w:w="4017" w:type="dxa"/>
          </w:tcPr>
          <w:p w14:paraId="71A7D5E1" w14:textId="77777777" w:rsidR="00D04E6E" w:rsidRDefault="00000000">
            <w:pPr>
              <w:spacing w:after="0"/>
            </w:pPr>
            <w:r>
              <w:rPr>
                <w:rFonts w:ascii="Lato"/>
              </w:rPr>
              <w:t>302.04</w:t>
            </w:r>
          </w:p>
        </w:tc>
        <w:tc>
          <w:tcPr>
            <w:tcW w:w="5961" w:type="dxa"/>
          </w:tcPr>
          <w:p w14:paraId="4EC51305" w14:textId="77777777" w:rsidR="00D04E6E" w:rsidRDefault="00D04E6E">
            <w:hyperlink r:id="rId7" w:docLocation="https://simbli.eboardsolutions.com/Policy/ViewPolicy.aspx?S=36031104&amp;revid=Grisfb2vgR9HslshpH2msOjaA==">
              <w:r>
                <w:rPr>
                  <w:rFonts w:ascii="Lato"/>
                  <w:color w:val="467886" w:themeColor="hyperlink"/>
                  <w:u w:val="single"/>
                </w:rPr>
                <w:t>Superintendent Duties</w:t>
              </w:r>
            </w:hyperlink>
          </w:p>
        </w:tc>
      </w:tr>
    </w:tbl>
    <w:p w14:paraId="7B1361BB" w14:textId="77777777" w:rsidR="003A6B4B" w:rsidRDefault="003A6B4B"/>
    <w:sectPr w:rsidR="003A6B4B">
      <w:pgSz w:w="12240" w:h="15840"/>
      <w:pgMar w:top="617" w:right="1200" w:bottom="402" w:left="14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 Black">
    <w:charset w:val="00"/>
    <w:family w:val="swiss"/>
    <w:pitch w:val="variable"/>
    <w:sig w:usb0="E10002FF" w:usb1="5000ECFF" w:usb2="00000021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4E6E"/>
    <w:rsid w:val="003A6B4B"/>
    <w:rsid w:val="005B48A5"/>
    <w:rsid w:val="007C00B6"/>
    <w:rsid w:val="00B20AA4"/>
    <w:rsid w:val="00C20CF8"/>
    <w:rsid w:val="00D04E6E"/>
    <w:rsid w:val="00EB3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0305DF"/>
  <w15:docId w15:val="{603FE515-D793-426F-BAC0-568B20486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1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1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38720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simbli.eboardsolutions.com/Policy/ViewPolicy.aspx?S=36031104&amp;revid=Grisfb2vgR9HslshpH2msOjaA==" TargetMode="Externa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imbli.eboardsolutions.com/Policy/ViewPolicy.aspx?S=36031104&amp;revid=Hr3zEm2AXScxkTOGm5ep1w==" TargetMode="External"/><Relationship Id="rId11" Type="http://schemas.openxmlformats.org/officeDocument/2006/relationships/customXml" Target="../customXml/item2.xml"/><Relationship Id="rId5" Type="http://schemas.openxmlformats.org/officeDocument/2006/relationships/hyperlink" Target="https://www.legis.iowa.gov/docs/iac/rule/281.12.3.pdf" TargetMode="External"/><Relationship Id="rId10" Type="http://schemas.openxmlformats.org/officeDocument/2006/relationships/customXml" Target="../customXml/item1.xml"/><Relationship Id="rId4" Type="http://schemas.openxmlformats.org/officeDocument/2006/relationships/hyperlink" Target="https://www.legis.iowa.gov/docs/code/279.8.pdf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4D0F0939A75F49AD6B9D9DD653CEA2" ma:contentTypeVersion="3" ma:contentTypeDescription="Create a new document." ma:contentTypeScope="" ma:versionID="01d9f84716540b90095d5dc134ce619e">
  <xsd:schema xmlns:xsd="http://www.w3.org/2001/XMLSchema" xmlns:xs="http://www.w3.org/2001/XMLSchema" xmlns:p="http://schemas.microsoft.com/office/2006/metadata/properties" xmlns:ns2="24765f41-756a-4434-ab1e-87cfe37827bc" targetNamespace="http://schemas.microsoft.com/office/2006/metadata/properties" ma:root="true" ma:fieldsID="a634cad3ed834867139a25ab4b69b027" ns2:_="">
    <xsd:import namespace="24765f41-756a-4434-ab1e-87cfe37827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765f41-756a-4434-ab1e-87cfe37827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6926085-C87D-4E97-A774-54419A1B3F91}"/>
</file>

<file path=customXml/itemProps2.xml><?xml version="1.0" encoding="utf-8"?>
<ds:datastoreItem xmlns:ds="http://schemas.openxmlformats.org/officeDocument/2006/customXml" ds:itemID="{A1E8912C-27C6-4FC6-B7A0-1A00F3EF570F}"/>
</file>

<file path=customXml/itemProps3.xml><?xml version="1.0" encoding="utf-8"?>
<ds:datastoreItem xmlns:ds="http://schemas.openxmlformats.org/officeDocument/2006/customXml" ds:itemID="{64A7DCE4-2622-46BB-A1D5-9367364E742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1455</Characters>
  <Application>Microsoft Office Word</Application>
  <DocSecurity>0</DocSecurity>
  <Lines>12</Lines>
  <Paragraphs>3</Paragraphs>
  <ScaleCrop>false</ScaleCrop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Dave Schlueter</cp:lastModifiedBy>
  <cp:revision>3</cp:revision>
  <dcterms:created xsi:type="dcterms:W3CDTF">2026-01-01T23:30:00Z</dcterms:created>
  <dcterms:modified xsi:type="dcterms:W3CDTF">2026-02-18T14:52:00Z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0x0101003A4D0F0939A75F49AD6B9D9DD653CEA2</vt:lpwstr>
  </property>
</Properties>
</file>